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center" w:tblpY="-1440"/>
        <w:bidiVisual/>
        <w:tblW w:w="14215" w:type="dxa"/>
        <w:tblLook w:val="04A0" w:firstRow="1" w:lastRow="0" w:firstColumn="1" w:lastColumn="0" w:noHBand="0" w:noVBand="1"/>
      </w:tblPr>
      <w:tblGrid>
        <w:gridCol w:w="1085"/>
        <w:gridCol w:w="443"/>
        <w:gridCol w:w="2733"/>
        <w:gridCol w:w="3876"/>
        <w:gridCol w:w="3346"/>
        <w:gridCol w:w="764"/>
        <w:gridCol w:w="764"/>
        <w:gridCol w:w="1204"/>
      </w:tblGrid>
      <w:tr w:rsidR="00AF2968" w:rsidRPr="00AF2968" w:rsidTr="00AF2968">
        <w:trPr>
          <w:trHeight w:val="419"/>
        </w:trPr>
        <w:tc>
          <w:tcPr>
            <w:tcW w:w="1085" w:type="dxa"/>
            <w:hideMark/>
          </w:tcPr>
          <w:p w:rsidR="00AF2968" w:rsidRPr="00AF2968" w:rsidRDefault="00AF2968" w:rsidP="00AF2968">
            <w:pPr>
              <w:jc w:val="right"/>
              <w:rPr>
                <w:rFonts w:cs="B Nazanin"/>
                <w:b/>
                <w:bCs/>
              </w:rPr>
            </w:pPr>
            <w:r w:rsidRPr="00AF2968">
              <w:rPr>
                <w:rFonts w:cs="B Nazanin" w:hint="cs"/>
                <w:b/>
                <w:bCs/>
                <w:rtl/>
              </w:rPr>
              <w:t>نام چک لیست</w:t>
            </w:r>
          </w:p>
        </w:tc>
        <w:tc>
          <w:tcPr>
            <w:tcW w:w="13130" w:type="dxa"/>
            <w:gridSpan w:val="7"/>
            <w:hideMark/>
          </w:tcPr>
          <w:p w:rsidR="00AF2968" w:rsidRPr="00AF2968" w:rsidRDefault="00AF2968" w:rsidP="00AF2968">
            <w:pPr>
              <w:jc w:val="right"/>
              <w:rPr>
                <w:rFonts w:cs="B Nazanin" w:hint="cs"/>
                <w:b/>
                <w:bCs/>
                <w:rtl/>
              </w:rPr>
            </w:pPr>
            <w:r w:rsidRPr="00AF2968">
              <w:rPr>
                <w:rFonts w:cs="B Nazanin" w:hint="cs"/>
                <w:b/>
                <w:bCs/>
                <w:rtl/>
              </w:rPr>
              <w:t>پایش برنامه ادغام طب ایرانی. مرکز شهری، مرکز روستایی، مرکز شهری و روستایی</w:t>
            </w:r>
          </w:p>
        </w:tc>
      </w:tr>
      <w:tr w:rsidR="00AF2968" w:rsidRPr="00AF2968" w:rsidTr="00AF2968">
        <w:trPr>
          <w:trHeight w:val="508"/>
        </w:trPr>
        <w:tc>
          <w:tcPr>
            <w:tcW w:w="14215" w:type="dxa"/>
            <w:gridSpan w:val="8"/>
            <w:noWrap/>
            <w:hideMark/>
          </w:tcPr>
          <w:p w:rsidR="00AF2968" w:rsidRPr="00AF2968" w:rsidRDefault="00AF2968" w:rsidP="00AF2968">
            <w:pPr>
              <w:jc w:val="right"/>
              <w:rPr>
                <w:rFonts w:cs="B Nazanin" w:hint="cs"/>
                <w:b/>
                <w:bCs/>
                <w:rtl/>
              </w:rPr>
            </w:pPr>
            <w:r w:rsidRPr="00AF2968">
              <w:rPr>
                <w:rFonts w:cs="B Nazanin" w:hint="cs"/>
                <w:b/>
                <w:bCs/>
                <w:rtl/>
              </w:rPr>
              <w:t xml:space="preserve">           دانشگاه علوم پزشکی :                                                شهرستان:                                     مرکز خدمات جامع سلامت :                                                                                           </w:t>
            </w:r>
          </w:p>
        </w:tc>
      </w:tr>
      <w:tr w:rsidR="00AF2968" w:rsidRPr="00AF2968" w:rsidTr="00AF2968">
        <w:trPr>
          <w:trHeight w:val="508"/>
        </w:trPr>
        <w:tc>
          <w:tcPr>
            <w:tcW w:w="14215" w:type="dxa"/>
            <w:gridSpan w:val="8"/>
            <w:noWrap/>
            <w:hideMark/>
          </w:tcPr>
          <w:p w:rsidR="00AF2968" w:rsidRPr="00AF2968" w:rsidRDefault="00AF2968" w:rsidP="00AF2968">
            <w:pPr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 w:rsidRPr="00AF296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تاریخ پایش :                      پایش کننده(گان) :                                            تلفن تکمیل کننده فرم :                                  پایش شونده (گان) :                                         تلفن فرد مسئول :                           </w:t>
            </w:r>
          </w:p>
        </w:tc>
      </w:tr>
      <w:tr w:rsidR="00AF2968" w:rsidRPr="00AF2968" w:rsidTr="00AF2968">
        <w:trPr>
          <w:trHeight w:val="449"/>
        </w:trPr>
        <w:tc>
          <w:tcPr>
            <w:tcW w:w="1085" w:type="dxa"/>
            <w:vMerge w:val="restart"/>
            <w:hideMark/>
          </w:tcPr>
          <w:p w:rsidR="00AF2968" w:rsidRPr="00AF2968" w:rsidRDefault="00AF2968" w:rsidP="00AF2968">
            <w:pPr>
              <w:jc w:val="right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 w:rsidRPr="00AF2968">
              <w:rPr>
                <w:rFonts w:cs="B Nazanin" w:hint="cs"/>
                <w:b/>
                <w:bCs/>
                <w:sz w:val="20"/>
                <w:szCs w:val="20"/>
                <w:rtl/>
              </w:rPr>
              <w:t>حیطه/برنامه</w:t>
            </w:r>
          </w:p>
        </w:tc>
        <w:tc>
          <w:tcPr>
            <w:tcW w:w="443" w:type="dxa"/>
            <w:vMerge w:val="restart"/>
            <w:noWrap/>
            <w:hideMark/>
          </w:tcPr>
          <w:p w:rsidR="00AF2968" w:rsidRPr="00AF2968" w:rsidRDefault="00AF2968" w:rsidP="00AF2968">
            <w:pPr>
              <w:jc w:val="right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 w:rsidRPr="00AF2968">
              <w:rPr>
                <w:rFonts w:cs="B Nazanin" w:hint="cs"/>
                <w:b/>
                <w:bCs/>
                <w:sz w:val="20"/>
                <w:szCs w:val="20"/>
                <w:rtl/>
              </w:rPr>
              <w:t>رد یف</w:t>
            </w:r>
          </w:p>
        </w:tc>
        <w:tc>
          <w:tcPr>
            <w:tcW w:w="2733" w:type="dxa"/>
            <w:vMerge w:val="restart"/>
            <w:hideMark/>
          </w:tcPr>
          <w:p w:rsidR="00AF2968" w:rsidRPr="00AF2968" w:rsidRDefault="00AF2968" w:rsidP="00AF2968">
            <w:pPr>
              <w:jc w:val="right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 w:rsidRPr="00AF2968">
              <w:rPr>
                <w:rFonts w:cs="B Nazanin" w:hint="cs"/>
                <w:b/>
                <w:bCs/>
                <w:sz w:val="20"/>
                <w:szCs w:val="20"/>
                <w:rtl/>
              </w:rPr>
              <w:t>سؤا</w:t>
            </w:r>
            <w:bookmarkStart w:id="0" w:name="_GoBack"/>
            <w:bookmarkEnd w:id="0"/>
            <w:r w:rsidRPr="00AF2968">
              <w:rPr>
                <w:rFonts w:cs="B Nazanin" w:hint="cs"/>
                <w:b/>
                <w:bCs/>
                <w:sz w:val="20"/>
                <w:szCs w:val="20"/>
                <w:rtl/>
              </w:rPr>
              <w:t>ل / سنجه</w:t>
            </w:r>
          </w:p>
        </w:tc>
        <w:tc>
          <w:tcPr>
            <w:tcW w:w="3876" w:type="dxa"/>
            <w:vMerge w:val="restart"/>
            <w:hideMark/>
          </w:tcPr>
          <w:p w:rsidR="00AF2968" w:rsidRPr="00AF2968" w:rsidRDefault="00AF2968" w:rsidP="00AF2968">
            <w:pPr>
              <w:jc w:val="right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 w:rsidRPr="00AF2968">
              <w:rPr>
                <w:rFonts w:cs="B Nazanin" w:hint="cs"/>
                <w:b/>
                <w:bCs/>
                <w:sz w:val="20"/>
                <w:szCs w:val="20"/>
                <w:rtl/>
              </w:rPr>
              <w:t>معیار سنجش/ استاندارد</w:t>
            </w:r>
          </w:p>
        </w:tc>
        <w:tc>
          <w:tcPr>
            <w:tcW w:w="3346" w:type="dxa"/>
            <w:vMerge w:val="restart"/>
            <w:hideMark/>
          </w:tcPr>
          <w:p w:rsidR="00AF2968" w:rsidRPr="00AF2968" w:rsidRDefault="00AF2968" w:rsidP="00AF2968">
            <w:pPr>
              <w:jc w:val="right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 w:rsidRPr="00AF2968">
              <w:rPr>
                <w:rFonts w:cs="B Nazanin" w:hint="cs"/>
                <w:b/>
                <w:bCs/>
                <w:sz w:val="20"/>
                <w:szCs w:val="20"/>
                <w:rtl/>
              </w:rPr>
              <w:t>راهنما</w:t>
            </w:r>
          </w:p>
        </w:tc>
        <w:tc>
          <w:tcPr>
            <w:tcW w:w="764" w:type="dxa"/>
            <w:vMerge w:val="restart"/>
            <w:hideMark/>
          </w:tcPr>
          <w:p w:rsidR="00AF2968" w:rsidRPr="00AF2968" w:rsidRDefault="00AF2968" w:rsidP="00AF2968">
            <w:pPr>
              <w:jc w:val="right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 w:rsidRPr="00AF2968">
              <w:rPr>
                <w:rFonts w:cs="B Nazanin" w:hint="cs"/>
                <w:b/>
                <w:bCs/>
                <w:sz w:val="20"/>
                <w:szCs w:val="20"/>
                <w:rtl/>
              </w:rPr>
              <w:t>حضوری</w:t>
            </w:r>
          </w:p>
        </w:tc>
        <w:tc>
          <w:tcPr>
            <w:tcW w:w="764" w:type="dxa"/>
            <w:vMerge w:val="restart"/>
            <w:hideMark/>
          </w:tcPr>
          <w:p w:rsidR="00AF2968" w:rsidRPr="00AF2968" w:rsidRDefault="00AF2968" w:rsidP="00AF2968">
            <w:pPr>
              <w:jc w:val="right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 w:rsidRPr="00AF2968">
              <w:rPr>
                <w:rFonts w:cs="B Nazanin" w:hint="cs"/>
                <w:b/>
                <w:bCs/>
                <w:sz w:val="20"/>
                <w:szCs w:val="20"/>
                <w:rtl/>
              </w:rPr>
              <w:t>غیر حضوری</w:t>
            </w:r>
          </w:p>
        </w:tc>
        <w:tc>
          <w:tcPr>
            <w:tcW w:w="1204" w:type="dxa"/>
            <w:vMerge w:val="restart"/>
            <w:noWrap/>
            <w:hideMark/>
          </w:tcPr>
          <w:p w:rsidR="00AF2968" w:rsidRPr="00AF2968" w:rsidRDefault="00AF2968" w:rsidP="00AF2968">
            <w:pPr>
              <w:jc w:val="right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 w:rsidRPr="00AF2968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</w:tr>
      <w:tr w:rsidR="00AF2968" w:rsidRPr="00AF2968" w:rsidTr="00AF2968">
        <w:trPr>
          <w:trHeight w:val="474"/>
        </w:trPr>
        <w:tc>
          <w:tcPr>
            <w:tcW w:w="1085" w:type="dxa"/>
            <w:vMerge/>
            <w:hideMark/>
          </w:tcPr>
          <w:p w:rsidR="00AF2968" w:rsidRPr="00AF2968" w:rsidRDefault="00AF2968" w:rsidP="00AF2968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443" w:type="dxa"/>
            <w:vMerge/>
            <w:hideMark/>
          </w:tcPr>
          <w:p w:rsidR="00AF2968" w:rsidRPr="00AF2968" w:rsidRDefault="00AF2968" w:rsidP="00AF2968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2733" w:type="dxa"/>
            <w:vMerge/>
            <w:hideMark/>
          </w:tcPr>
          <w:p w:rsidR="00AF2968" w:rsidRPr="00AF2968" w:rsidRDefault="00AF2968" w:rsidP="00AF2968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3876" w:type="dxa"/>
            <w:vMerge/>
            <w:hideMark/>
          </w:tcPr>
          <w:p w:rsidR="00AF2968" w:rsidRPr="00AF2968" w:rsidRDefault="00AF2968" w:rsidP="00AF2968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3346" w:type="dxa"/>
            <w:vMerge/>
            <w:hideMark/>
          </w:tcPr>
          <w:p w:rsidR="00AF2968" w:rsidRPr="00AF2968" w:rsidRDefault="00AF2968" w:rsidP="00AF2968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764" w:type="dxa"/>
            <w:vMerge/>
            <w:hideMark/>
          </w:tcPr>
          <w:p w:rsidR="00AF2968" w:rsidRPr="00AF2968" w:rsidRDefault="00AF2968" w:rsidP="00AF2968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764" w:type="dxa"/>
            <w:vMerge/>
            <w:hideMark/>
          </w:tcPr>
          <w:p w:rsidR="00AF2968" w:rsidRPr="00AF2968" w:rsidRDefault="00AF2968" w:rsidP="00AF2968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1204" w:type="dxa"/>
            <w:vMerge/>
            <w:hideMark/>
          </w:tcPr>
          <w:p w:rsidR="00AF2968" w:rsidRPr="00AF2968" w:rsidRDefault="00AF2968" w:rsidP="00AF2968">
            <w:pPr>
              <w:jc w:val="right"/>
              <w:rPr>
                <w:rFonts w:cs="B Nazanin"/>
                <w:b/>
                <w:bCs/>
              </w:rPr>
            </w:pPr>
          </w:p>
        </w:tc>
      </w:tr>
      <w:tr w:rsidR="00AF2968" w:rsidRPr="00AF2968" w:rsidTr="00AF2968">
        <w:trPr>
          <w:trHeight w:val="359"/>
        </w:trPr>
        <w:tc>
          <w:tcPr>
            <w:tcW w:w="1085" w:type="dxa"/>
            <w:vMerge w:val="restart"/>
            <w:hideMark/>
          </w:tcPr>
          <w:p w:rsidR="00AF2968" w:rsidRPr="00AF2968" w:rsidRDefault="00AF2968" w:rsidP="00AF2968">
            <w:pPr>
              <w:jc w:val="right"/>
              <w:rPr>
                <w:rFonts w:cs="B Nazanin" w:hint="cs"/>
                <w:b/>
                <w:bCs/>
                <w:rtl/>
              </w:rPr>
            </w:pPr>
            <w:r w:rsidRPr="00AF2968">
              <w:rPr>
                <w:rFonts w:cs="B Nazanin"/>
                <w:b/>
                <w:bCs/>
                <w:rtl/>
              </w:rPr>
              <w:t>آمار و اطلاعات سلامت</w:t>
            </w:r>
          </w:p>
        </w:tc>
        <w:tc>
          <w:tcPr>
            <w:tcW w:w="443" w:type="dxa"/>
            <w:vMerge w:val="restart"/>
            <w:noWrap/>
            <w:hideMark/>
          </w:tcPr>
          <w:p w:rsidR="00AF2968" w:rsidRPr="00AF2968" w:rsidRDefault="00AF2968" w:rsidP="00AF2968">
            <w:pPr>
              <w:jc w:val="right"/>
              <w:rPr>
                <w:rFonts w:cs="B Nazanin"/>
                <w:rtl/>
              </w:rPr>
            </w:pPr>
            <w:r w:rsidRPr="00AF2968">
              <w:rPr>
                <w:rFonts w:cs="B Nazanin"/>
              </w:rPr>
              <w:t>1</w:t>
            </w:r>
          </w:p>
        </w:tc>
        <w:tc>
          <w:tcPr>
            <w:tcW w:w="2733" w:type="dxa"/>
            <w:vMerge w:val="restart"/>
            <w:hideMark/>
          </w:tcPr>
          <w:p w:rsidR="00AF2968" w:rsidRPr="00AF2968" w:rsidRDefault="00AF2968" w:rsidP="00AF2968">
            <w:pPr>
              <w:jc w:val="right"/>
              <w:rPr>
                <w:rFonts w:cs="B Nazanin"/>
              </w:rPr>
            </w:pPr>
            <w:r w:rsidRPr="00AF2968">
              <w:rPr>
                <w:rFonts w:cs="B Nazanin" w:hint="cs"/>
                <w:rtl/>
              </w:rPr>
              <w:t xml:space="preserve"> پزشک از اطلاعات جمعیتی و شاخصهای مربوطه در برنامه طب ایرانی برای جمعیت تحت پوشش و اقدامات صورت گرفته بر اساس مداخلات ثبت شده در تحلیل شاخص ها اطلاع دارد. </w:t>
            </w:r>
          </w:p>
        </w:tc>
        <w:tc>
          <w:tcPr>
            <w:tcW w:w="3876" w:type="dxa"/>
            <w:hideMark/>
          </w:tcPr>
          <w:p w:rsidR="00AF2968" w:rsidRPr="00AF2968" w:rsidRDefault="00AF2968" w:rsidP="00AF2968">
            <w:pPr>
              <w:jc w:val="right"/>
              <w:rPr>
                <w:rFonts w:cs="B Nazanin" w:hint="cs"/>
                <w:rtl/>
              </w:rPr>
            </w:pPr>
            <w:r w:rsidRPr="00AF2968">
              <w:rPr>
                <w:rFonts w:cs="B Nazanin" w:hint="cs"/>
                <w:rtl/>
              </w:rPr>
              <w:t>بلی-انطباق کامل بیشتر از 70 درصد بر اساس راهنما(20 امتیاز)</w:t>
            </w:r>
          </w:p>
        </w:tc>
        <w:tc>
          <w:tcPr>
            <w:tcW w:w="3346" w:type="dxa"/>
            <w:vMerge w:val="restart"/>
            <w:hideMark/>
          </w:tcPr>
          <w:p w:rsidR="00AF2968" w:rsidRPr="00AF2968" w:rsidRDefault="00AF2968" w:rsidP="00AF2968">
            <w:pPr>
              <w:jc w:val="right"/>
              <w:rPr>
                <w:rFonts w:cs="B Nazanin" w:hint="cs"/>
                <w:rtl/>
              </w:rPr>
            </w:pPr>
            <w:r w:rsidRPr="00AF2968">
              <w:rPr>
                <w:rFonts w:cs="B Nazanin" w:hint="cs"/>
                <w:rtl/>
              </w:rPr>
              <w:t>مشاهده پوشه یا فایل الکترونیکی اطلاعات جمعیت  و شاخص های  برنامه طب ایرانی (در فواصل 6 ماهه) و تحلیل و ارائه مداخلات پیش بینی شده</w:t>
            </w:r>
          </w:p>
        </w:tc>
        <w:tc>
          <w:tcPr>
            <w:tcW w:w="764" w:type="dxa"/>
            <w:vMerge w:val="restart"/>
            <w:noWrap/>
            <w:hideMark/>
          </w:tcPr>
          <w:p w:rsidR="00AF2968" w:rsidRPr="00AF2968" w:rsidRDefault="00AF2968" w:rsidP="00AF2968">
            <w:pPr>
              <w:jc w:val="right"/>
              <w:rPr>
                <w:rFonts w:cs="B Nazanin" w:hint="cs"/>
                <w:rtl/>
              </w:rPr>
            </w:pPr>
            <w:r w:rsidRPr="00AF2968">
              <w:rPr>
                <w:rFonts w:cs="B Nazanin"/>
              </w:rPr>
              <w:t>*</w:t>
            </w:r>
          </w:p>
        </w:tc>
        <w:tc>
          <w:tcPr>
            <w:tcW w:w="764" w:type="dxa"/>
            <w:vMerge w:val="restart"/>
            <w:noWrap/>
            <w:hideMark/>
          </w:tcPr>
          <w:p w:rsidR="00AF2968" w:rsidRPr="00AF2968" w:rsidRDefault="00AF2968" w:rsidP="00AF2968">
            <w:pPr>
              <w:jc w:val="right"/>
              <w:rPr>
                <w:rFonts w:cs="B Nazanin"/>
              </w:rPr>
            </w:pPr>
            <w:r w:rsidRPr="00AF2968">
              <w:rPr>
                <w:rFonts w:cs="B Nazanin"/>
              </w:rPr>
              <w:t> </w:t>
            </w:r>
          </w:p>
        </w:tc>
        <w:tc>
          <w:tcPr>
            <w:tcW w:w="1204" w:type="dxa"/>
            <w:vMerge w:val="restart"/>
            <w:noWrap/>
            <w:hideMark/>
          </w:tcPr>
          <w:p w:rsidR="00AF2968" w:rsidRPr="00AF2968" w:rsidRDefault="00AF2968" w:rsidP="00AF2968">
            <w:pPr>
              <w:jc w:val="right"/>
              <w:rPr>
                <w:rFonts w:cs="B Nazanin"/>
              </w:rPr>
            </w:pPr>
            <w:r w:rsidRPr="00AF2968">
              <w:rPr>
                <w:rFonts w:cs="B Nazanin"/>
              </w:rPr>
              <w:t>20</w:t>
            </w:r>
          </w:p>
        </w:tc>
      </w:tr>
      <w:tr w:rsidR="00AF2968" w:rsidRPr="00AF2968" w:rsidTr="00AF2968">
        <w:trPr>
          <w:trHeight w:val="359"/>
        </w:trPr>
        <w:tc>
          <w:tcPr>
            <w:tcW w:w="1085" w:type="dxa"/>
            <w:vMerge/>
            <w:hideMark/>
          </w:tcPr>
          <w:p w:rsidR="00AF2968" w:rsidRPr="00AF2968" w:rsidRDefault="00AF2968" w:rsidP="00AF2968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443" w:type="dxa"/>
            <w:vMerge/>
            <w:hideMark/>
          </w:tcPr>
          <w:p w:rsidR="00AF2968" w:rsidRPr="00AF2968" w:rsidRDefault="00AF2968" w:rsidP="00AF2968">
            <w:pPr>
              <w:jc w:val="right"/>
              <w:rPr>
                <w:rFonts w:cs="B Nazanin"/>
              </w:rPr>
            </w:pPr>
          </w:p>
        </w:tc>
        <w:tc>
          <w:tcPr>
            <w:tcW w:w="2733" w:type="dxa"/>
            <w:vMerge/>
            <w:hideMark/>
          </w:tcPr>
          <w:p w:rsidR="00AF2968" w:rsidRPr="00AF2968" w:rsidRDefault="00AF2968" w:rsidP="00AF2968">
            <w:pPr>
              <w:jc w:val="right"/>
              <w:rPr>
                <w:rFonts w:cs="B Nazanin"/>
              </w:rPr>
            </w:pPr>
          </w:p>
        </w:tc>
        <w:tc>
          <w:tcPr>
            <w:tcW w:w="3876" w:type="dxa"/>
            <w:hideMark/>
          </w:tcPr>
          <w:p w:rsidR="00AF2968" w:rsidRPr="00AF2968" w:rsidRDefault="00AF2968" w:rsidP="00AF2968">
            <w:pPr>
              <w:jc w:val="right"/>
              <w:rPr>
                <w:rFonts w:cs="B Nazanin"/>
              </w:rPr>
            </w:pPr>
            <w:r w:rsidRPr="00AF2968">
              <w:rPr>
                <w:rFonts w:cs="B Nazanin" w:hint="cs"/>
                <w:rtl/>
              </w:rPr>
              <w:t>تا حدودی-انطباق نسبی 30 تا 70 درصد بر اساس راهنما(15 امتیاز)</w:t>
            </w:r>
          </w:p>
        </w:tc>
        <w:tc>
          <w:tcPr>
            <w:tcW w:w="3346" w:type="dxa"/>
            <w:vMerge/>
            <w:hideMark/>
          </w:tcPr>
          <w:p w:rsidR="00AF2968" w:rsidRPr="00AF2968" w:rsidRDefault="00AF2968" w:rsidP="00AF2968">
            <w:pPr>
              <w:jc w:val="right"/>
              <w:rPr>
                <w:rFonts w:cs="B Nazanin"/>
              </w:rPr>
            </w:pPr>
          </w:p>
        </w:tc>
        <w:tc>
          <w:tcPr>
            <w:tcW w:w="764" w:type="dxa"/>
            <w:vMerge/>
            <w:hideMark/>
          </w:tcPr>
          <w:p w:rsidR="00AF2968" w:rsidRPr="00AF2968" w:rsidRDefault="00AF2968" w:rsidP="00AF2968">
            <w:pPr>
              <w:jc w:val="right"/>
              <w:rPr>
                <w:rFonts w:cs="B Nazanin"/>
              </w:rPr>
            </w:pPr>
          </w:p>
        </w:tc>
        <w:tc>
          <w:tcPr>
            <w:tcW w:w="764" w:type="dxa"/>
            <w:vMerge/>
            <w:hideMark/>
          </w:tcPr>
          <w:p w:rsidR="00AF2968" w:rsidRPr="00AF2968" w:rsidRDefault="00AF2968" w:rsidP="00AF2968">
            <w:pPr>
              <w:jc w:val="right"/>
              <w:rPr>
                <w:rFonts w:cs="B Nazanin"/>
              </w:rPr>
            </w:pPr>
          </w:p>
        </w:tc>
        <w:tc>
          <w:tcPr>
            <w:tcW w:w="1204" w:type="dxa"/>
            <w:vMerge/>
            <w:hideMark/>
          </w:tcPr>
          <w:p w:rsidR="00AF2968" w:rsidRPr="00AF2968" w:rsidRDefault="00AF2968" w:rsidP="00AF2968">
            <w:pPr>
              <w:jc w:val="right"/>
              <w:rPr>
                <w:rFonts w:cs="B Nazanin"/>
              </w:rPr>
            </w:pPr>
          </w:p>
        </w:tc>
      </w:tr>
      <w:tr w:rsidR="00AF2968" w:rsidRPr="00AF2968" w:rsidTr="00AF2968">
        <w:trPr>
          <w:trHeight w:val="359"/>
        </w:trPr>
        <w:tc>
          <w:tcPr>
            <w:tcW w:w="1085" w:type="dxa"/>
            <w:vMerge/>
            <w:hideMark/>
          </w:tcPr>
          <w:p w:rsidR="00AF2968" w:rsidRPr="00AF2968" w:rsidRDefault="00AF2968" w:rsidP="00AF2968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443" w:type="dxa"/>
            <w:vMerge/>
            <w:hideMark/>
          </w:tcPr>
          <w:p w:rsidR="00AF2968" w:rsidRPr="00AF2968" w:rsidRDefault="00AF2968" w:rsidP="00AF2968">
            <w:pPr>
              <w:jc w:val="right"/>
              <w:rPr>
                <w:rFonts w:cs="B Nazanin"/>
              </w:rPr>
            </w:pPr>
          </w:p>
        </w:tc>
        <w:tc>
          <w:tcPr>
            <w:tcW w:w="2733" w:type="dxa"/>
            <w:vMerge/>
            <w:hideMark/>
          </w:tcPr>
          <w:p w:rsidR="00AF2968" w:rsidRPr="00AF2968" w:rsidRDefault="00AF2968" w:rsidP="00AF2968">
            <w:pPr>
              <w:jc w:val="right"/>
              <w:rPr>
                <w:rFonts w:cs="B Nazanin"/>
              </w:rPr>
            </w:pPr>
          </w:p>
        </w:tc>
        <w:tc>
          <w:tcPr>
            <w:tcW w:w="3876" w:type="dxa"/>
            <w:hideMark/>
          </w:tcPr>
          <w:p w:rsidR="00AF2968" w:rsidRPr="00AF2968" w:rsidRDefault="00AF2968" w:rsidP="00AF2968">
            <w:pPr>
              <w:jc w:val="right"/>
              <w:rPr>
                <w:rFonts w:cs="B Nazanin" w:hint="cs"/>
                <w:rtl/>
              </w:rPr>
            </w:pPr>
            <w:r w:rsidRPr="00AF2968">
              <w:rPr>
                <w:rFonts w:cs="B Nazanin" w:hint="cs"/>
                <w:rtl/>
              </w:rPr>
              <w:t>خیر-انطباق کمتر از 30 درصد بر اساس راهنما(0 امتیاز)</w:t>
            </w:r>
          </w:p>
        </w:tc>
        <w:tc>
          <w:tcPr>
            <w:tcW w:w="3346" w:type="dxa"/>
            <w:vMerge/>
            <w:hideMark/>
          </w:tcPr>
          <w:p w:rsidR="00AF2968" w:rsidRPr="00AF2968" w:rsidRDefault="00AF2968" w:rsidP="00AF2968">
            <w:pPr>
              <w:jc w:val="right"/>
              <w:rPr>
                <w:rFonts w:cs="B Nazanin"/>
              </w:rPr>
            </w:pPr>
          </w:p>
        </w:tc>
        <w:tc>
          <w:tcPr>
            <w:tcW w:w="764" w:type="dxa"/>
            <w:vMerge/>
            <w:hideMark/>
          </w:tcPr>
          <w:p w:rsidR="00AF2968" w:rsidRPr="00AF2968" w:rsidRDefault="00AF2968" w:rsidP="00AF2968">
            <w:pPr>
              <w:jc w:val="right"/>
              <w:rPr>
                <w:rFonts w:cs="B Nazanin"/>
              </w:rPr>
            </w:pPr>
          </w:p>
        </w:tc>
        <w:tc>
          <w:tcPr>
            <w:tcW w:w="764" w:type="dxa"/>
            <w:vMerge/>
            <w:hideMark/>
          </w:tcPr>
          <w:p w:rsidR="00AF2968" w:rsidRPr="00AF2968" w:rsidRDefault="00AF2968" w:rsidP="00AF2968">
            <w:pPr>
              <w:jc w:val="right"/>
              <w:rPr>
                <w:rFonts w:cs="B Nazanin"/>
              </w:rPr>
            </w:pPr>
          </w:p>
        </w:tc>
        <w:tc>
          <w:tcPr>
            <w:tcW w:w="1204" w:type="dxa"/>
            <w:vMerge/>
            <w:hideMark/>
          </w:tcPr>
          <w:p w:rsidR="00AF2968" w:rsidRPr="00AF2968" w:rsidRDefault="00AF2968" w:rsidP="00AF2968">
            <w:pPr>
              <w:jc w:val="right"/>
              <w:rPr>
                <w:rFonts w:cs="B Nazanin"/>
              </w:rPr>
            </w:pPr>
          </w:p>
        </w:tc>
      </w:tr>
      <w:tr w:rsidR="00AF2968" w:rsidRPr="00AF2968" w:rsidTr="00AF2968">
        <w:trPr>
          <w:trHeight w:val="359"/>
        </w:trPr>
        <w:tc>
          <w:tcPr>
            <w:tcW w:w="1085" w:type="dxa"/>
            <w:vMerge w:val="restart"/>
            <w:hideMark/>
          </w:tcPr>
          <w:p w:rsidR="00AF2968" w:rsidRPr="00AF2968" w:rsidRDefault="00AF2968" w:rsidP="00AF2968">
            <w:pPr>
              <w:jc w:val="right"/>
              <w:rPr>
                <w:rFonts w:cs="B Nazanin" w:hint="cs"/>
                <w:b/>
                <w:bCs/>
                <w:rtl/>
              </w:rPr>
            </w:pPr>
            <w:r w:rsidRPr="00AF2968">
              <w:rPr>
                <w:rFonts w:cs="B Nazanin"/>
                <w:b/>
                <w:bCs/>
                <w:rtl/>
              </w:rPr>
              <w:t>برنامه ریزی و ساماندهی</w:t>
            </w:r>
          </w:p>
        </w:tc>
        <w:tc>
          <w:tcPr>
            <w:tcW w:w="443" w:type="dxa"/>
            <w:vMerge w:val="restart"/>
            <w:noWrap/>
            <w:hideMark/>
          </w:tcPr>
          <w:p w:rsidR="00AF2968" w:rsidRPr="00AF2968" w:rsidRDefault="00AF2968" w:rsidP="00AF2968">
            <w:pPr>
              <w:jc w:val="right"/>
              <w:rPr>
                <w:rFonts w:cs="B Nazanin"/>
                <w:rtl/>
              </w:rPr>
            </w:pPr>
            <w:r w:rsidRPr="00AF2968">
              <w:rPr>
                <w:rFonts w:cs="B Nazanin"/>
              </w:rPr>
              <w:t>2</w:t>
            </w:r>
          </w:p>
        </w:tc>
        <w:tc>
          <w:tcPr>
            <w:tcW w:w="2733" w:type="dxa"/>
            <w:vMerge w:val="restart"/>
            <w:hideMark/>
          </w:tcPr>
          <w:p w:rsidR="00AF2968" w:rsidRPr="00AF2968" w:rsidRDefault="00AF2968" w:rsidP="00AF2968">
            <w:pPr>
              <w:jc w:val="right"/>
              <w:rPr>
                <w:rFonts w:cs="B Nazanin"/>
              </w:rPr>
            </w:pPr>
            <w:r w:rsidRPr="00AF2968">
              <w:rPr>
                <w:rFonts w:cs="B Nazanin" w:hint="cs"/>
                <w:rtl/>
              </w:rPr>
              <w:t xml:space="preserve"> پزشک بر نحوه ارائه خدمت طب ایرانی توسط اعضای تیم سلامت نظارت دارد.و می تواند مصادیق، شواهد و بازخوردهای ارائه شده به سایر اعضای تیم یا نحوه آموزش و مطالب آموزشی را ارایه کند.</w:t>
            </w:r>
          </w:p>
        </w:tc>
        <w:tc>
          <w:tcPr>
            <w:tcW w:w="3876" w:type="dxa"/>
            <w:hideMark/>
          </w:tcPr>
          <w:p w:rsidR="00AF2968" w:rsidRPr="00AF2968" w:rsidRDefault="00AF2968" w:rsidP="00AF2968">
            <w:pPr>
              <w:jc w:val="right"/>
              <w:rPr>
                <w:rFonts w:cs="B Nazanin" w:hint="cs"/>
                <w:rtl/>
              </w:rPr>
            </w:pPr>
            <w:r w:rsidRPr="00AF2968">
              <w:rPr>
                <w:rFonts w:cs="B Nazanin" w:hint="cs"/>
                <w:rtl/>
              </w:rPr>
              <w:t>بلی-انطباق کامل بیشتر از 70 درصد بر اساس راهنما(20 امتیاز)</w:t>
            </w:r>
          </w:p>
        </w:tc>
        <w:tc>
          <w:tcPr>
            <w:tcW w:w="3346" w:type="dxa"/>
            <w:vMerge w:val="restart"/>
            <w:hideMark/>
          </w:tcPr>
          <w:p w:rsidR="00AF2968" w:rsidRPr="00AF2968" w:rsidRDefault="00AF2968" w:rsidP="00AF2968">
            <w:pPr>
              <w:jc w:val="right"/>
              <w:rPr>
                <w:rFonts w:cs="B Nazanin" w:hint="cs"/>
                <w:rtl/>
              </w:rPr>
            </w:pPr>
            <w:r w:rsidRPr="00AF2968">
              <w:rPr>
                <w:rFonts w:cs="B Nazanin" w:hint="cs"/>
                <w:rtl/>
              </w:rPr>
              <w:t>ارائه مستندات کتبی برگزاری جلسه حداقل هر سه ماه یکبار</w:t>
            </w:r>
          </w:p>
        </w:tc>
        <w:tc>
          <w:tcPr>
            <w:tcW w:w="764" w:type="dxa"/>
            <w:vMerge w:val="restart"/>
            <w:noWrap/>
            <w:hideMark/>
          </w:tcPr>
          <w:p w:rsidR="00AF2968" w:rsidRPr="00AF2968" w:rsidRDefault="00AF2968" w:rsidP="00AF2968">
            <w:pPr>
              <w:jc w:val="right"/>
              <w:rPr>
                <w:rFonts w:cs="B Nazanin" w:hint="cs"/>
                <w:rtl/>
              </w:rPr>
            </w:pPr>
            <w:r w:rsidRPr="00AF2968">
              <w:rPr>
                <w:rFonts w:cs="B Nazanin"/>
              </w:rPr>
              <w:t>*</w:t>
            </w:r>
          </w:p>
        </w:tc>
        <w:tc>
          <w:tcPr>
            <w:tcW w:w="764" w:type="dxa"/>
            <w:vMerge w:val="restart"/>
            <w:noWrap/>
            <w:hideMark/>
          </w:tcPr>
          <w:p w:rsidR="00AF2968" w:rsidRPr="00AF2968" w:rsidRDefault="00AF2968" w:rsidP="00AF2968">
            <w:pPr>
              <w:jc w:val="right"/>
              <w:rPr>
                <w:rFonts w:cs="B Nazanin"/>
              </w:rPr>
            </w:pPr>
            <w:r w:rsidRPr="00AF2968">
              <w:rPr>
                <w:rFonts w:cs="B Nazanin"/>
              </w:rPr>
              <w:t> </w:t>
            </w:r>
          </w:p>
        </w:tc>
        <w:tc>
          <w:tcPr>
            <w:tcW w:w="1204" w:type="dxa"/>
            <w:vMerge w:val="restart"/>
            <w:noWrap/>
            <w:hideMark/>
          </w:tcPr>
          <w:p w:rsidR="00AF2968" w:rsidRPr="00AF2968" w:rsidRDefault="00AF2968" w:rsidP="00AF2968">
            <w:pPr>
              <w:jc w:val="right"/>
              <w:rPr>
                <w:rFonts w:cs="B Nazanin"/>
              </w:rPr>
            </w:pPr>
            <w:r w:rsidRPr="00AF2968">
              <w:rPr>
                <w:rFonts w:cs="B Nazanin"/>
              </w:rPr>
              <w:t>20</w:t>
            </w:r>
          </w:p>
        </w:tc>
      </w:tr>
      <w:tr w:rsidR="00AF2968" w:rsidRPr="00AF2968" w:rsidTr="00AF2968">
        <w:trPr>
          <w:trHeight w:val="359"/>
        </w:trPr>
        <w:tc>
          <w:tcPr>
            <w:tcW w:w="1085" w:type="dxa"/>
            <w:vMerge/>
            <w:hideMark/>
          </w:tcPr>
          <w:p w:rsidR="00AF2968" w:rsidRPr="00AF2968" w:rsidRDefault="00AF2968" w:rsidP="00AF2968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443" w:type="dxa"/>
            <w:vMerge/>
            <w:hideMark/>
          </w:tcPr>
          <w:p w:rsidR="00AF2968" w:rsidRPr="00AF2968" w:rsidRDefault="00AF2968" w:rsidP="00AF2968">
            <w:pPr>
              <w:jc w:val="right"/>
              <w:rPr>
                <w:rFonts w:cs="B Nazanin"/>
              </w:rPr>
            </w:pPr>
          </w:p>
        </w:tc>
        <w:tc>
          <w:tcPr>
            <w:tcW w:w="2733" w:type="dxa"/>
            <w:vMerge/>
            <w:hideMark/>
          </w:tcPr>
          <w:p w:rsidR="00AF2968" w:rsidRPr="00AF2968" w:rsidRDefault="00AF2968" w:rsidP="00AF2968">
            <w:pPr>
              <w:jc w:val="right"/>
              <w:rPr>
                <w:rFonts w:cs="B Nazanin"/>
              </w:rPr>
            </w:pPr>
          </w:p>
        </w:tc>
        <w:tc>
          <w:tcPr>
            <w:tcW w:w="3876" w:type="dxa"/>
            <w:hideMark/>
          </w:tcPr>
          <w:p w:rsidR="00AF2968" w:rsidRPr="00AF2968" w:rsidRDefault="00AF2968" w:rsidP="00AF2968">
            <w:pPr>
              <w:jc w:val="right"/>
              <w:rPr>
                <w:rFonts w:cs="B Nazanin"/>
              </w:rPr>
            </w:pPr>
            <w:r w:rsidRPr="00AF2968">
              <w:rPr>
                <w:rFonts w:cs="B Nazanin" w:hint="cs"/>
                <w:rtl/>
              </w:rPr>
              <w:t>تا حدودی-انطباق نسبی 30 تا 70 درصد بر اساس راهنما(15 امتیاز)</w:t>
            </w:r>
          </w:p>
        </w:tc>
        <w:tc>
          <w:tcPr>
            <w:tcW w:w="3346" w:type="dxa"/>
            <w:vMerge/>
            <w:hideMark/>
          </w:tcPr>
          <w:p w:rsidR="00AF2968" w:rsidRPr="00AF2968" w:rsidRDefault="00AF2968" w:rsidP="00AF2968">
            <w:pPr>
              <w:jc w:val="right"/>
              <w:rPr>
                <w:rFonts w:cs="B Nazanin"/>
              </w:rPr>
            </w:pPr>
          </w:p>
        </w:tc>
        <w:tc>
          <w:tcPr>
            <w:tcW w:w="764" w:type="dxa"/>
            <w:vMerge/>
            <w:hideMark/>
          </w:tcPr>
          <w:p w:rsidR="00AF2968" w:rsidRPr="00AF2968" w:rsidRDefault="00AF2968" w:rsidP="00AF2968">
            <w:pPr>
              <w:jc w:val="right"/>
              <w:rPr>
                <w:rFonts w:cs="B Nazanin"/>
              </w:rPr>
            </w:pPr>
          </w:p>
        </w:tc>
        <w:tc>
          <w:tcPr>
            <w:tcW w:w="764" w:type="dxa"/>
            <w:vMerge/>
            <w:hideMark/>
          </w:tcPr>
          <w:p w:rsidR="00AF2968" w:rsidRPr="00AF2968" w:rsidRDefault="00AF2968" w:rsidP="00AF2968">
            <w:pPr>
              <w:jc w:val="right"/>
              <w:rPr>
                <w:rFonts w:cs="B Nazanin"/>
              </w:rPr>
            </w:pPr>
          </w:p>
        </w:tc>
        <w:tc>
          <w:tcPr>
            <w:tcW w:w="1204" w:type="dxa"/>
            <w:vMerge/>
            <w:hideMark/>
          </w:tcPr>
          <w:p w:rsidR="00AF2968" w:rsidRPr="00AF2968" w:rsidRDefault="00AF2968" w:rsidP="00AF2968">
            <w:pPr>
              <w:jc w:val="right"/>
              <w:rPr>
                <w:rFonts w:cs="B Nazanin"/>
              </w:rPr>
            </w:pPr>
          </w:p>
        </w:tc>
      </w:tr>
      <w:tr w:rsidR="00AF2968" w:rsidRPr="00AF2968" w:rsidTr="00AF2968">
        <w:trPr>
          <w:trHeight w:val="359"/>
        </w:trPr>
        <w:tc>
          <w:tcPr>
            <w:tcW w:w="1085" w:type="dxa"/>
            <w:vMerge/>
            <w:hideMark/>
          </w:tcPr>
          <w:p w:rsidR="00AF2968" w:rsidRPr="00AF2968" w:rsidRDefault="00AF2968" w:rsidP="00AF2968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443" w:type="dxa"/>
            <w:vMerge/>
            <w:hideMark/>
          </w:tcPr>
          <w:p w:rsidR="00AF2968" w:rsidRPr="00AF2968" w:rsidRDefault="00AF2968" w:rsidP="00AF2968">
            <w:pPr>
              <w:jc w:val="right"/>
              <w:rPr>
                <w:rFonts w:cs="B Nazanin"/>
              </w:rPr>
            </w:pPr>
          </w:p>
        </w:tc>
        <w:tc>
          <w:tcPr>
            <w:tcW w:w="2733" w:type="dxa"/>
            <w:vMerge/>
            <w:hideMark/>
          </w:tcPr>
          <w:p w:rsidR="00AF2968" w:rsidRPr="00AF2968" w:rsidRDefault="00AF2968" w:rsidP="00AF2968">
            <w:pPr>
              <w:jc w:val="right"/>
              <w:rPr>
                <w:rFonts w:cs="B Nazanin"/>
              </w:rPr>
            </w:pPr>
          </w:p>
        </w:tc>
        <w:tc>
          <w:tcPr>
            <w:tcW w:w="3876" w:type="dxa"/>
            <w:hideMark/>
          </w:tcPr>
          <w:p w:rsidR="00AF2968" w:rsidRPr="00AF2968" w:rsidRDefault="00AF2968" w:rsidP="00AF2968">
            <w:pPr>
              <w:jc w:val="right"/>
              <w:rPr>
                <w:rFonts w:cs="B Nazanin" w:hint="cs"/>
                <w:rtl/>
              </w:rPr>
            </w:pPr>
            <w:r w:rsidRPr="00AF2968">
              <w:rPr>
                <w:rFonts w:cs="B Nazanin" w:hint="cs"/>
                <w:rtl/>
              </w:rPr>
              <w:t>خیر-انطباق کمتر از 30 درصد بر اساس راهنما(0 امتیاز)</w:t>
            </w:r>
          </w:p>
        </w:tc>
        <w:tc>
          <w:tcPr>
            <w:tcW w:w="3346" w:type="dxa"/>
            <w:vMerge/>
            <w:hideMark/>
          </w:tcPr>
          <w:p w:rsidR="00AF2968" w:rsidRPr="00AF2968" w:rsidRDefault="00AF2968" w:rsidP="00AF2968">
            <w:pPr>
              <w:jc w:val="right"/>
              <w:rPr>
                <w:rFonts w:cs="B Nazanin"/>
              </w:rPr>
            </w:pPr>
          </w:p>
        </w:tc>
        <w:tc>
          <w:tcPr>
            <w:tcW w:w="764" w:type="dxa"/>
            <w:vMerge/>
            <w:hideMark/>
          </w:tcPr>
          <w:p w:rsidR="00AF2968" w:rsidRPr="00AF2968" w:rsidRDefault="00AF2968" w:rsidP="00AF2968">
            <w:pPr>
              <w:jc w:val="right"/>
              <w:rPr>
                <w:rFonts w:cs="B Nazanin"/>
              </w:rPr>
            </w:pPr>
          </w:p>
        </w:tc>
        <w:tc>
          <w:tcPr>
            <w:tcW w:w="764" w:type="dxa"/>
            <w:vMerge/>
            <w:hideMark/>
          </w:tcPr>
          <w:p w:rsidR="00AF2968" w:rsidRPr="00AF2968" w:rsidRDefault="00AF2968" w:rsidP="00AF2968">
            <w:pPr>
              <w:jc w:val="right"/>
              <w:rPr>
                <w:rFonts w:cs="B Nazanin"/>
              </w:rPr>
            </w:pPr>
          </w:p>
        </w:tc>
        <w:tc>
          <w:tcPr>
            <w:tcW w:w="1204" w:type="dxa"/>
            <w:vMerge/>
            <w:hideMark/>
          </w:tcPr>
          <w:p w:rsidR="00AF2968" w:rsidRPr="00AF2968" w:rsidRDefault="00AF2968" w:rsidP="00AF2968">
            <w:pPr>
              <w:jc w:val="right"/>
              <w:rPr>
                <w:rFonts w:cs="B Nazanin"/>
              </w:rPr>
            </w:pPr>
          </w:p>
        </w:tc>
      </w:tr>
      <w:tr w:rsidR="00AF2968" w:rsidRPr="00AF2968" w:rsidTr="00AF2968">
        <w:trPr>
          <w:trHeight w:val="359"/>
        </w:trPr>
        <w:tc>
          <w:tcPr>
            <w:tcW w:w="1085" w:type="dxa"/>
            <w:vMerge w:val="restart"/>
            <w:hideMark/>
          </w:tcPr>
          <w:p w:rsidR="00AF2968" w:rsidRPr="00AF2968" w:rsidRDefault="00AF2968" w:rsidP="00AF2968">
            <w:pPr>
              <w:jc w:val="right"/>
              <w:rPr>
                <w:rFonts w:cs="B Nazanin" w:hint="cs"/>
                <w:b/>
                <w:bCs/>
                <w:rtl/>
              </w:rPr>
            </w:pPr>
            <w:r w:rsidRPr="00AF2968">
              <w:rPr>
                <w:rFonts w:cs="B Nazanin"/>
                <w:b/>
                <w:bCs/>
                <w:rtl/>
              </w:rPr>
              <w:t>دانش و مهارت</w:t>
            </w:r>
          </w:p>
        </w:tc>
        <w:tc>
          <w:tcPr>
            <w:tcW w:w="443" w:type="dxa"/>
            <w:vMerge w:val="restart"/>
            <w:noWrap/>
            <w:hideMark/>
          </w:tcPr>
          <w:p w:rsidR="00AF2968" w:rsidRPr="00AF2968" w:rsidRDefault="00AF2968" w:rsidP="00AF2968">
            <w:pPr>
              <w:jc w:val="right"/>
              <w:rPr>
                <w:rFonts w:cs="B Nazanin"/>
                <w:rtl/>
              </w:rPr>
            </w:pPr>
            <w:r w:rsidRPr="00AF2968">
              <w:rPr>
                <w:rFonts w:cs="B Nazanin"/>
              </w:rPr>
              <w:t>3</w:t>
            </w:r>
          </w:p>
        </w:tc>
        <w:tc>
          <w:tcPr>
            <w:tcW w:w="2733" w:type="dxa"/>
            <w:vMerge w:val="restart"/>
            <w:hideMark/>
          </w:tcPr>
          <w:p w:rsidR="00AF2968" w:rsidRPr="00AF2968" w:rsidRDefault="00AF2968" w:rsidP="00AF2968">
            <w:pPr>
              <w:jc w:val="right"/>
              <w:rPr>
                <w:rFonts w:cs="B Nazanin"/>
              </w:rPr>
            </w:pPr>
            <w:r w:rsidRPr="00AF2968">
              <w:rPr>
                <w:rFonts w:cs="B Nazanin" w:hint="cs"/>
                <w:rtl/>
              </w:rPr>
              <w:t xml:space="preserve"> پزشک به بسته خدمت طب ایرانی و دستورالعملهای گروه های سنی که آموزه های طب ایرانی در آنها ادغام شده است  مسلط است.</w:t>
            </w:r>
          </w:p>
        </w:tc>
        <w:tc>
          <w:tcPr>
            <w:tcW w:w="3876" w:type="dxa"/>
            <w:hideMark/>
          </w:tcPr>
          <w:p w:rsidR="00AF2968" w:rsidRPr="00AF2968" w:rsidRDefault="00AF2968" w:rsidP="00AF2968">
            <w:pPr>
              <w:jc w:val="right"/>
              <w:rPr>
                <w:rFonts w:cs="B Nazanin" w:hint="cs"/>
                <w:rtl/>
              </w:rPr>
            </w:pPr>
            <w:r w:rsidRPr="00AF2968">
              <w:rPr>
                <w:rFonts w:cs="B Nazanin" w:hint="cs"/>
                <w:rtl/>
              </w:rPr>
              <w:t>بلی-تسلط کامل بیشتر از 70 درصد بر اساس راهنما(20 امتیاز)</w:t>
            </w:r>
          </w:p>
        </w:tc>
        <w:tc>
          <w:tcPr>
            <w:tcW w:w="3346" w:type="dxa"/>
            <w:vMerge w:val="restart"/>
            <w:hideMark/>
          </w:tcPr>
          <w:p w:rsidR="00AF2968" w:rsidRPr="00AF2968" w:rsidRDefault="00AF2968" w:rsidP="00AF2968">
            <w:pPr>
              <w:jc w:val="right"/>
              <w:rPr>
                <w:rFonts w:cs="B Nazanin" w:hint="cs"/>
                <w:rtl/>
              </w:rPr>
            </w:pPr>
            <w:r w:rsidRPr="00AF2968">
              <w:rPr>
                <w:rFonts w:cs="B Nazanin" w:hint="cs"/>
                <w:rtl/>
              </w:rPr>
              <w:t>از هر یک از موارد مذکور یک سوال پرسیده شود.</w:t>
            </w:r>
          </w:p>
        </w:tc>
        <w:tc>
          <w:tcPr>
            <w:tcW w:w="764" w:type="dxa"/>
            <w:vMerge w:val="restart"/>
            <w:noWrap/>
            <w:hideMark/>
          </w:tcPr>
          <w:p w:rsidR="00AF2968" w:rsidRPr="00AF2968" w:rsidRDefault="00AF2968" w:rsidP="00AF2968">
            <w:pPr>
              <w:jc w:val="right"/>
              <w:rPr>
                <w:rFonts w:cs="B Nazanin" w:hint="cs"/>
                <w:rtl/>
              </w:rPr>
            </w:pPr>
            <w:r w:rsidRPr="00AF2968">
              <w:rPr>
                <w:rFonts w:cs="B Nazanin"/>
              </w:rPr>
              <w:t>*</w:t>
            </w:r>
          </w:p>
        </w:tc>
        <w:tc>
          <w:tcPr>
            <w:tcW w:w="764" w:type="dxa"/>
            <w:vMerge w:val="restart"/>
            <w:noWrap/>
            <w:hideMark/>
          </w:tcPr>
          <w:p w:rsidR="00AF2968" w:rsidRPr="00AF2968" w:rsidRDefault="00AF2968" w:rsidP="00AF2968">
            <w:pPr>
              <w:jc w:val="right"/>
              <w:rPr>
                <w:rFonts w:cs="B Nazanin"/>
              </w:rPr>
            </w:pPr>
            <w:r w:rsidRPr="00AF2968">
              <w:rPr>
                <w:rFonts w:cs="B Nazanin"/>
              </w:rPr>
              <w:t> </w:t>
            </w:r>
          </w:p>
        </w:tc>
        <w:tc>
          <w:tcPr>
            <w:tcW w:w="1204" w:type="dxa"/>
            <w:vMerge w:val="restart"/>
            <w:noWrap/>
            <w:hideMark/>
          </w:tcPr>
          <w:p w:rsidR="00AF2968" w:rsidRPr="00AF2968" w:rsidRDefault="00AF2968" w:rsidP="00AF2968">
            <w:pPr>
              <w:jc w:val="right"/>
              <w:rPr>
                <w:rFonts w:cs="B Nazanin"/>
              </w:rPr>
            </w:pPr>
            <w:r w:rsidRPr="00AF2968">
              <w:rPr>
                <w:rFonts w:cs="B Nazanin"/>
              </w:rPr>
              <w:t>20</w:t>
            </w:r>
          </w:p>
        </w:tc>
      </w:tr>
      <w:tr w:rsidR="00AF2968" w:rsidRPr="00AF2968" w:rsidTr="00AF2968">
        <w:trPr>
          <w:trHeight w:val="359"/>
        </w:trPr>
        <w:tc>
          <w:tcPr>
            <w:tcW w:w="1085" w:type="dxa"/>
            <w:vMerge/>
            <w:hideMark/>
          </w:tcPr>
          <w:p w:rsidR="00AF2968" w:rsidRPr="00AF2968" w:rsidRDefault="00AF2968" w:rsidP="00AF2968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443" w:type="dxa"/>
            <w:vMerge/>
            <w:hideMark/>
          </w:tcPr>
          <w:p w:rsidR="00AF2968" w:rsidRPr="00AF2968" w:rsidRDefault="00AF2968" w:rsidP="00AF2968">
            <w:pPr>
              <w:jc w:val="right"/>
              <w:rPr>
                <w:rFonts w:cs="B Nazanin"/>
              </w:rPr>
            </w:pPr>
          </w:p>
        </w:tc>
        <w:tc>
          <w:tcPr>
            <w:tcW w:w="2733" w:type="dxa"/>
            <w:vMerge/>
            <w:hideMark/>
          </w:tcPr>
          <w:p w:rsidR="00AF2968" w:rsidRPr="00AF2968" w:rsidRDefault="00AF2968" w:rsidP="00AF2968">
            <w:pPr>
              <w:jc w:val="right"/>
              <w:rPr>
                <w:rFonts w:cs="B Nazanin"/>
              </w:rPr>
            </w:pPr>
          </w:p>
        </w:tc>
        <w:tc>
          <w:tcPr>
            <w:tcW w:w="3876" w:type="dxa"/>
            <w:hideMark/>
          </w:tcPr>
          <w:p w:rsidR="00AF2968" w:rsidRPr="00AF2968" w:rsidRDefault="00AF2968" w:rsidP="00AF2968">
            <w:pPr>
              <w:jc w:val="right"/>
              <w:rPr>
                <w:rFonts w:cs="B Nazanin"/>
              </w:rPr>
            </w:pPr>
            <w:r w:rsidRPr="00AF2968">
              <w:rPr>
                <w:rFonts w:cs="B Nazanin" w:hint="cs"/>
                <w:rtl/>
              </w:rPr>
              <w:t>تا حدودی-تسلط نسبی 30 تا 70 درصد بر اساس راهنما(15 امتیاز)</w:t>
            </w:r>
          </w:p>
        </w:tc>
        <w:tc>
          <w:tcPr>
            <w:tcW w:w="3346" w:type="dxa"/>
            <w:vMerge/>
            <w:hideMark/>
          </w:tcPr>
          <w:p w:rsidR="00AF2968" w:rsidRPr="00AF2968" w:rsidRDefault="00AF2968" w:rsidP="00AF2968">
            <w:pPr>
              <w:jc w:val="right"/>
              <w:rPr>
                <w:rFonts w:cs="B Nazanin"/>
              </w:rPr>
            </w:pPr>
          </w:p>
        </w:tc>
        <w:tc>
          <w:tcPr>
            <w:tcW w:w="764" w:type="dxa"/>
            <w:vMerge/>
            <w:hideMark/>
          </w:tcPr>
          <w:p w:rsidR="00AF2968" w:rsidRPr="00AF2968" w:rsidRDefault="00AF2968" w:rsidP="00AF2968">
            <w:pPr>
              <w:jc w:val="right"/>
              <w:rPr>
                <w:rFonts w:cs="B Nazanin"/>
              </w:rPr>
            </w:pPr>
          </w:p>
        </w:tc>
        <w:tc>
          <w:tcPr>
            <w:tcW w:w="764" w:type="dxa"/>
            <w:vMerge/>
            <w:hideMark/>
          </w:tcPr>
          <w:p w:rsidR="00AF2968" w:rsidRPr="00AF2968" w:rsidRDefault="00AF2968" w:rsidP="00AF2968">
            <w:pPr>
              <w:jc w:val="right"/>
              <w:rPr>
                <w:rFonts w:cs="B Nazanin"/>
              </w:rPr>
            </w:pPr>
          </w:p>
        </w:tc>
        <w:tc>
          <w:tcPr>
            <w:tcW w:w="1204" w:type="dxa"/>
            <w:vMerge/>
            <w:hideMark/>
          </w:tcPr>
          <w:p w:rsidR="00AF2968" w:rsidRPr="00AF2968" w:rsidRDefault="00AF2968" w:rsidP="00AF2968">
            <w:pPr>
              <w:jc w:val="right"/>
              <w:rPr>
                <w:rFonts w:cs="B Nazanin"/>
              </w:rPr>
            </w:pPr>
          </w:p>
        </w:tc>
      </w:tr>
      <w:tr w:rsidR="00AF2968" w:rsidRPr="00AF2968" w:rsidTr="00AF2968">
        <w:trPr>
          <w:trHeight w:val="359"/>
        </w:trPr>
        <w:tc>
          <w:tcPr>
            <w:tcW w:w="1085" w:type="dxa"/>
            <w:vMerge/>
            <w:hideMark/>
          </w:tcPr>
          <w:p w:rsidR="00AF2968" w:rsidRPr="00AF2968" w:rsidRDefault="00AF2968" w:rsidP="00AF2968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443" w:type="dxa"/>
            <w:vMerge/>
            <w:hideMark/>
          </w:tcPr>
          <w:p w:rsidR="00AF2968" w:rsidRPr="00AF2968" w:rsidRDefault="00AF2968" w:rsidP="00AF2968">
            <w:pPr>
              <w:jc w:val="right"/>
              <w:rPr>
                <w:rFonts w:cs="B Nazanin"/>
              </w:rPr>
            </w:pPr>
          </w:p>
        </w:tc>
        <w:tc>
          <w:tcPr>
            <w:tcW w:w="2733" w:type="dxa"/>
            <w:vMerge/>
            <w:hideMark/>
          </w:tcPr>
          <w:p w:rsidR="00AF2968" w:rsidRPr="00AF2968" w:rsidRDefault="00AF2968" w:rsidP="00AF2968">
            <w:pPr>
              <w:jc w:val="right"/>
              <w:rPr>
                <w:rFonts w:cs="B Nazanin"/>
              </w:rPr>
            </w:pPr>
          </w:p>
        </w:tc>
        <w:tc>
          <w:tcPr>
            <w:tcW w:w="3876" w:type="dxa"/>
            <w:hideMark/>
          </w:tcPr>
          <w:p w:rsidR="00AF2968" w:rsidRPr="00AF2968" w:rsidRDefault="00AF2968" w:rsidP="00AF2968">
            <w:pPr>
              <w:jc w:val="right"/>
              <w:rPr>
                <w:rFonts w:cs="B Nazanin" w:hint="cs"/>
                <w:rtl/>
              </w:rPr>
            </w:pPr>
            <w:r w:rsidRPr="00AF2968">
              <w:rPr>
                <w:rFonts w:cs="B Nazanin" w:hint="cs"/>
                <w:rtl/>
              </w:rPr>
              <w:t>خیر-تسلط کمتر از 30 درصد بر اساس راهنما(0 امتیاز)</w:t>
            </w:r>
          </w:p>
        </w:tc>
        <w:tc>
          <w:tcPr>
            <w:tcW w:w="3346" w:type="dxa"/>
            <w:vMerge/>
            <w:hideMark/>
          </w:tcPr>
          <w:p w:rsidR="00AF2968" w:rsidRPr="00AF2968" w:rsidRDefault="00AF2968" w:rsidP="00AF2968">
            <w:pPr>
              <w:jc w:val="right"/>
              <w:rPr>
                <w:rFonts w:cs="B Nazanin"/>
              </w:rPr>
            </w:pPr>
          </w:p>
        </w:tc>
        <w:tc>
          <w:tcPr>
            <w:tcW w:w="764" w:type="dxa"/>
            <w:vMerge/>
            <w:hideMark/>
          </w:tcPr>
          <w:p w:rsidR="00AF2968" w:rsidRPr="00AF2968" w:rsidRDefault="00AF2968" w:rsidP="00AF2968">
            <w:pPr>
              <w:jc w:val="right"/>
              <w:rPr>
                <w:rFonts w:cs="B Nazanin"/>
              </w:rPr>
            </w:pPr>
          </w:p>
        </w:tc>
        <w:tc>
          <w:tcPr>
            <w:tcW w:w="764" w:type="dxa"/>
            <w:vMerge/>
            <w:hideMark/>
          </w:tcPr>
          <w:p w:rsidR="00AF2968" w:rsidRPr="00AF2968" w:rsidRDefault="00AF2968" w:rsidP="00AF2968">
            <w:pPr>
              <w:jc w:val="right"/>
              <w:rPr>
                <w:rFonts w:cs="B Nazanin"/>
              </w:rPr>
            </w:pPr>
          </w:p>
        </w:tc>
        <w:tc>
          <w:tcPr>
            <w:tcW w:w="1204" w:type="dxa"/>
            <w:vMerge/>
            <w:hideMark/>
          </w:tcPr>
          <w:p w:rsidR="00AF2968" w:rsidRPr="00AF2968" w:rsidRDefault="00AF2968" w:rsidP="00AF2968">
            <w:pPr>
              <w:jc w:val="right"/>
              <w:rPr>
                <w:rFonts w:cs="B Nazanin"/>
              </w:rPr>
            </w:pPr>
          </w:p>
        </w:tc>
      </w:tr>
      <w:tr w:rsidR="00AF2968" w:rsidRPr="00AF2968" w:rsidTr="00AF2968">
        <w:trPr>
          <w:trHeight w:val="344"/>
        </w:trPr>
        <w:tc>
          <w:tcPr>
            <w:tcW w:w="1085" w:type="dxa"/>
            <w:vMerge w:val="restart"/>
            <w:hideMark/>
          </w:tcPr>
          <w:p w:rsidR="00AF2968" w:rsidRPr="00AF2968" w:rsidRDefault="00AF2968" w:rsidP="00AF2968">
            <w:pPr>
              <w:jc w:val="right"/>
              <w:rPr>
                <w:rFonts w:cs="B Nazanin" w:hint="cs"/>
                <w:b/>
                <w:bCs/>
                <w:rtl/>
              </w:rPr>
            </w:pPr>
            <w:r w:rsidRPr="00AF2968">
              <w:rPr>
                <w:rFonts w:cs="B Nazanin"/>
                <w:b/>
                <w:bCs/>
                <w:rtl/>
              </w:rPr>
              <w:t>آموزش و توانمند سازی</w:t>
            </w:r>
          </w:p>
        </w:tc>
        <w:tc>
          <w:tcPr>
            <w:tcW w:w="443" w:type="dxa"/>
            <w:vMerge w:val="restart"/>
            <w:noWrap/>
            <w:hideMark/>
          </w:tcPr>
          <w:p w:rsidR="00AF2968" w:rsidRPr="00AF2968" w:rsidRDefault="00AF2968" w:rsidP="00AF2968">
            <w:pPr>
              <w:jc w:val="right"/>
              <w:rPr>
                <w:rFonts w:cs="B Nazanin"/>
                <w:rtl/>
              </w:rPr>
            </w:pPr>
            <w:r w:rsidRPr="00AF2968">
              <w:rPr>
                <w:rFonts w:cs="B Nazanin"/>
              </w:rPr>
              <w:t>4</w:t>
            </w:r>
          </w:p>
        </w:tc>
        <w:tc>
          <w:tcPr>
            <w:tcW w:w="2733" w:type="dxa"/>
            <w:vMerge w:val="restart"/>
            <w:hideMark/>
          </w:tcPr>
          <w:p w:rsidR="00AF2968" w:rsidRPr="00AF2968" w:rsidRDefault="00AF2968" w:rsidP="00AF2968">
            <w:pPr>
              <w:jc w:val="right"/>
              <w:rPr>
                <w:rFonts w:cs="B Nazanin"/>
              </w:rPr>
            </w:pPr>
            <w:r w:rsidRPr="00AF2968">
              <w:rPr>
                <w:rFonts w:cs="B Nazanin" w:hint="cs"/>
                <w:rtl/>
              </w:rPr>
              <w:t xml:space="preserve"> پزشک در یکسال گذشته در دوره آموزشی آشنایی با آموزه های طب </w:t>
            </w:r>
            <w:r w:rsidRPr="00AF2968">
              <w:rPr>
                <w:rFonts w:cs="B Nazanin" w:hint="cs"/>
                <w:rtl/>
              </w:rPr>
              <w:lastRenderedPageBreak/>
              <w:t>ایرانی که برگزار شده، شرکت کرده است.</w:t>
            </w:r>
          </w:p>
        </w:tc>
        <w:tc>
          <w:tcPr>
            <w:tcW w:w="3876" w:type="dxa"/>
            <w:hideMark/>
          </w:tcPr>
          <w:p w:rsidR="00AF2968" w:rsidRPr="00AF2968" w:rsidRDefault="00AF2968" w:rsidP="00AF2968">
            <w:pPr>
              <w:jc w:val="right"/>
              <w:rPr>
                <w:rFonts w:cs="B Nazanin" w:hint="cs"/>
                <w:rtl/>
              </w:rPr>
            </w:pPr>
            <w:r w:rsidRPr="00AF2968">
              <w:rPr>
                <w:rFonts w:cs="B Nazanin" w:hint="cs"/>
                <w:rtl/>
              </w:rPr>
              <w:lastRenderedPageBreak/>
              <w:t>بلی-انطباق کامل بیشتر از 70درصد بر اساس راهنما(20 امتیاز)</w:t>
            </w:r>
          </w:p>
        </w:tc>
        <w:tc>
          <w:tcPr>
            <w:tcW w:w="3346" w:type="dxa"/>
            <w:vMerge w:val="restart"/>
            <w:hideMark/>
          </w:tcPr>
          <w:p w:rsidR="00AF2968" w:rsidRPr="00AF2968" w:rsidRDefault="00AF2968" w:rsidP="00AF2968">
            <w:pPr>
              <w:jc w:val="right"/>
              <w:rPr>
                <w:rFonts w:cs="B Nazanin" w:hint="cs"/>
                <w:rtl/>
              </w:rPr>
            </w:pPr>
            <w:r w:rsidRPr="00AF2968">
              <w:rPr>
                <w:rFonts w:cs="B Nazanin" w:hint="cs"/>
                <w:rtl/>
              </w:rPr>
              <w:t xml:space="preserve">مشاهده مستندات کتبی شرکت در کارگاه </w:t>
            </w:r>
          </w:p>
        </w:tc>
        <w:tc>
          <w:tcPr>
            <w:tcW w:w="764" w:type="dxa"/>
            <w:vMerge w:val="restart"/>
            <w:noWrap/>
            <w:hideMark/>
          </w:tcPr>
          <w:p w:rsidR="00AF2968" w:rsidRPr="00AF2968" w:rsidRDefault="00AF2968" w:rsidP="00AF2968">
            <w:pPr>
              <w:jc w:val="right"/>
              <w:rPr>
                <w:rFonts w:cs="B Nazanin" w:hint="cs"/>
                <w:rtl/>
              </w:rPr>
            </w:pPr>
            <w:r w:rsidRPr="00AF2968">
              <w:rPr>
                <w:rFonts w:cs="B Nazanin"/>
              </w:rPr>
              <w:t>*</w:t>
            </w:r>
          </w:p>
        </w:tc>
        <w:tc>
          <w:tcPr>
            <w:tcW w:w="764" w:type="dxa"/>
            <w:vMerge w:val="restart"/>
            <w:noWrap/>
            <w:hideMark/>
          </w:tcPr>
          <w:p w:rsidR="00AF2968" w:rsidRPr="00AF2968" w:rsidRDefault="00AF2968" w:rsidP="00AF2968">
            <w:pPr>
              <w:jc w:val="right"/>
              <w:rPr>
                <w:rFonts w:cs="B Nazanin"/>
              </w:rPr>
            </w:pPr>
            <w:r w:rsidRPr="00AF2968">
              <w:rPr>
                <w:rFonts w:cs="B Nazanin"/>
              </w:rPr>
              <w:t> </w:t>
            </w:r>
          </w:p>
        </w:tc>
        <w:tc>
          <w:tcPr>
            <w:tcW w:w="1204" w:type="dxa"/>
            <w:vMerge w:val="restart"/>
            <w:noWrap/>
            <w:hideMark/>
          </w:tcPr>
          <w:p w:rsidR="00AF2968" w:rsidRPr="00AF2968" w:rsidRDefault="00AF2968" w:rsidP="00AF2968">
            <w:pPr>
              <w:jc w:val="right"/>
              <w:rPr>
                <w:rFonts w:cs="B Nazanin"/>
              </w:rPr>
            </w:pPr>
            <w:r w:rsidRPr="00AF2968">
              <w:rPr>
                <w:rFonts w:cs="B Nazanin"/>
              </w:rPr>
              <w:t>20</w:t>
            </w:r>
          </w:p>
        </w:tc>
      </w:tr>
      <w:tr w:rsidR="00AF2968" w:rsidRPr="00AF2968" w:rsidTr="00AF2968">
        <w:trPr>
          <w:trHeight w:val="359"/>
        </w:trPr>
        <w:tc>
          <w:tcPr>
            <w:tcW w:w="1085" w:type="dxa"/>
            <w:vMerge/>
            <w:hideMark/>
          </w:tcPr>
          <w:p w:rsidR="00AF2968" w:rsidRPr="00AF2968" w:rsidRDefault="00AF2968" w:rsidP="00AF2968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443" w:type="dxa"/>
            <w:vMerge/>
            <w:hideMark/>
          </w:tcPr>
          <w:p w:rsidR="00AF2968" w:rsidRPr="00AF2968" w:rsidRDefault="00AF2968" w:rsidP="00AF2968">
            <w:pPr>
              <w:jc w:val="right"/>
              <w:rPr>
                <w:rFonts w:cs="B Nazanin"/>
              </w:rPr>
            </w:pPr>
          </w:p>
        </w:tc>
        <w:tc>
          <w:tcPr>
            <w:tcW w:w="2733" w:type="dxa"/>
            <w:vMerge/>
            <w:hideMark/>
          </w:tcPr>
          <w:p w:rsidR="00AF2968" w:rsidRPr="00AF2968" w:rsidRDefault="00AF2968" w:rsidP="00AF2968">
            <w:pPr>
              <w:jc w:val="right"/>
              <w:rPr>
                <w:rFonts w:cs="B Nazanin"/>
              </w:rPr>
            </w:pPr>
          </w:p>
        </w:tc>
        <w:tc>
          <w:tcPr>
            <w:tcW w:w="3876" w:type="dxa"/>
            <w:hideMark/>
          </w:tcPr>
          <w:p w:rsidR="00AF2968" w:rsidRPr="00AF2968" w:rsidRDefault="00AF2968" w:rsidP="00AF2968">
            <w:pPr>
              <w:jc w:val="right"/>
              <w:rPr>
                <w:rFonts w:cs="B Nazanin"/>
              </w:rPr>
            </w:pPr>
            <w:r w:rsidRPr="00AF2968">
              <w:rPr>
                <w:rFonts w:cs="B Nazanin" w:hint="cs"/>
                <w:rtl/>
              </w:rPr>
              <w:t>تا حدودی-انطباق نسبی 30 تا 70 درصد بر اساس راهنما(15 امتیاز)</w:t>
            </w:r>
          </w:p>
        </w:tc>
        <w:tc>
          <w:tcPr>
            <w:tcW w:w="3346" w:type="dxa"/>
            <w:vMerge/>
            <w:hideMark/>
          </w:tcPr>
          <w:p w:rsidR="00AF2968" w:rsidRPr="00AF2968" w:rsidRDefault="00AF2968" w:rsidP="00AF2968">
            <w:pPr>
              <w:jc w:val="right"/>
              <w:rPr>
                <w:rFonts w:cs="B Nazanin"/>
              </w:rPr>
            </w:pPr>
          </w:p>
        </w:tc>
        <w:tc>
          <w:tcPr>
            <w:tcW w:w="764" w:type="dxa"/>
            <w:vMerge/>
            <w:hideMark/>
          </w:tcPr>
          <w:p w:rsidR="00AF2968" w:rsidRPr="00AF2968" w:rsidRDefault="00AF2968" w:rsidP="00AF2968">
            <w:pPr>
              <w:jc w:val="right"/>
              <w:rPr>
                <w:rFonts w:cs="B Nazanin"/>
              </w:rPr>
            </w:pPr>
          </w:p>
        </w:tc>
        <w:tc>
          <w:tcPr>
            <w:tcW w:w="764" w:type="dxa"/>
            <w:vMerge/>
            <w:hideMark/>
          </w:tcPr>
          <w:p w:rsidR="00AF2968" w:rsidRPr="00AF2968" w:rsidRDefault="00AF2968" w:rsidP="00AF2968">
            <w:pPr>
              <w:jc w:val="right"/>
              <w:rPr>
                <w:rFonts w:cs="B Nazanin"/>
              </w:rPr>
            </w:pPr>
          </w:p>
        </w:tc>
        <w:tc>
          <w:tcPr>
            <w:tcW w:w="1204" w:type="dxa"/>
            <w:vMerge/>
            <w:hideMark/>
          </w:tcPr>
          <w:p w:rsidR="00AF2968" w:rsidRPr="00AF2968" w:rsidRDefault="00AF2968" w:rsidP="00AF2968">
            <w:pPr>
              <w:jc w:val="right"/>
              <w:rPr>
                <w:rFonts w:cs="B Nazanin"/>
              </w:rPr>
            </w:pPr>
          </w:p>
        </w:tc>
      </w:tr>
      <w:tr w:rsidR="00AF2968" w:rsidRPr="00AF2968" w:rsidTr="00AF2968">
        <w:trPr>
          <w:trHeight w:val="359"/>
        </w:trPr>
        <w:tc>
          <w:tcPr>
            <w:tcW w:w="1085" w:type="dxa"/>
            <w:vMerge/>
            <w:hideMark/>
          </w:tcPr>
          <w:p w:rsidR="00AF2968" w:rsidRPr="00AF2968" w:rsidRDefault="00AF2968" w:rsidP="00AF2968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443" w:type="dxa"/>
            <w:vMerge/>
            <w:hideMark/>
          </w:tcPr>
          <w:p w:rsidR="00AF2968" w:rsidRPr="00AF2968" w:rsidRDefault="00AF2968" w:rsidP="00AF2968">
            <w:pPr>
              <w:jc w:val="right"/>
              <w:rPr>
                <w:rFonts w:cs="B Nazanin"/>
              </w:rPr>
            </w:pPr>
          </w:p>
        </w:tc>
        <w:tc>
          <w:tcPr>
            <w:tcW w:w="2733" w:type="dxa"/>
            <w:vMerge/>
            <w:hideMark/>
          </w:tcPr>
          <w:p w:rsidR="00AF2968" w:rsidRPr="00AF2968" w:rsidRDefault="00AF2968" w:rsidP="00AF2968">
            <w:pPr>
              <w:jc w:val="right"/>
              <w:rPr>
                <w:rFonts w:cs="B Nazanin"/>
              </w:rPr>
            </w:pPr>
          </w:p>
        </w:tc>
        <w:tc>
          <w:tcPr>
            <w:tcW w:w="3876" w:type="dxa"/>
            <w:hideMark/>
          </w:tcPr>
          <w:p w:rsidR="00AF2968" w:rsidRPr="00AF2968" w:rsidRDefault="00AF2968" w:rsidP="00AF2968">
            <w:pPr>
              <w:jc w:val="right"/>
              <w:rPr>
                <w:rFonts w:cs="B Nazanin" w:hint="cs"/>
                <w:rtl/>
              </w:rPr>
            </w:pPr>
            <w:r w:rsidRPr="00AF2968">
              <w:rPr>
                <w:rFonts w:cs="B Nazanin" w:hint="cs"/>
                <w:rtl/>
              </w:rPr>
              <w:t>خیر-انطباق کمتر از 30 درصد بر اساس راهنما(0 امتیاز)</w:t>
            </w:r>
          </w:p>
        </w:tc>
        <w:tc>
          <w:tcPr>
            <w:tcW w:w="3346" w:type="dxa"/>
            <w:vMerge/>
            <w:hideMark/>
          </w:tcPr>
          <w:p w:rsidR="00AF2968" w:rsidRPr="00AF2968" w:rsidRDefault="00AF2968" w:rsidP="00AF2968">
            <w:pPr>
              <w:jc w:val="right"/>
              <w:rPr>
                <w:rFonts w:cs="B Nazanin"/>
              </w:rPr>
            </w:pPr>
          </w:p>
        </w:tc>
        <w:tc>
          <w:tcPr>
            <w:tcW w:w="764" w:type="dxa"/>
            <w:vMerge/>
            <w:hideMark/>
          </w:tcPr>
          <w:p w:rsidR="00AF2968" w:rsidRPr="00AF2968" w:rsidRDefault="00AF2968" w:rsidP="00AF2968">
            <w:pPr>
              <w:jc w:val="right"/>
              <w:rPr>
                <w:rFonts w:cs="B Nazanin"/>
              </w:rPr>
            </w:pPr>
          </w:p>
        </w:tc>
        <w:tc>
          <w:tcPr>
            <w:tcW w:w="764" w:type="dxa"/>
            <w:vMerge/>
            <w:hideMark/>
          </w:tcPr>
          <w:p w:rsidR="00AF2968" w:rsidRPr="00AF2968" w:rsidRDefault="00AF2968" w:rsidP="00AF2968">
            <w:pPr>
              <w:jc w:val="right"/>
              <w:rPr>
                <w:rFonts w:cs="B Nazanin"/>
              </w:rPr>
            </w:pPr>
          </w:p>
        </w:tc>
        <w:tc>
          <w:tcPr>
            <w:tcW w:w="1204" w:type="dxa"/>
            <w:vMerge/>
            <w:hideMark/>
          </w:tcPr>
          <w:p w:rsidR="00AF2968" w:rsidRPr="00AF2968" w:rsidRDefault="00AF2968" w:rsidP="00AF2968">
            <w:pPr>
              <w:jc w:val="right"/>
              <w:rPr>
                <w:rFonts w:cs="B Nazanin"/>
              </w:rPr>
            </w:pPr>
          </w:p>
        </w:tc>
      </w:tr>
      <w:tr w:rsidR="00AF2968" w:rsidRPr="00AF2968" w:rsidTr="00AF2968">
        <w:trPr>
          <w:trHeight w:val="359"/>
        </w:trPr>
        <w:tc>
          <w:tcPr>
            <w:tcW w:w="1085" w:type="dxa"/>
            <w:vMerge/>
            <w:hideMark/>
          </w:tcPr>
          <w:p w:rsidR="00AF2968" w:rsidRPr="00AF2968" w:rsidRDefault="00AF2968" w:rsidP="00AF2968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443" w:type="dxa"/>
            <w:vMerge/>
            <w:hideMark/>
          </w:tcPr>
          <w:p w:rsidR="00AF2968" w:rsidRPr="00AF2968" w:rsidRDefault="00AF2968" w:rsidP="00AF2968">
            <w:pPr>
              <w:jc w:val="right"/>
              <w:rPr>
                <w:rFonts w:cs="B Nazanin"/>
              </w:rPr>
            </w:pPr>
          </w:p>
        </w:tc>
        <w:tc>
          <w:tcPr>
            <w:tcW w:w="2733" w:type="dxa"/>
            <w:vMerge/>
            <w:hideMark/>
          </w:tcPr>
          <w:p w:rsidR="00AF2968" w:rsidRPr="00AF2968" w:rsidRDefault="00AF2968" w:rsidP="00AF2968">
            <w:pPr>
              <w:jc w:val="right"/>
              <w:rPr>
                <w:rFonts w:cs="B Nazanin"/>
              </w:rPr>
            </w:pPr>
          </w:p>
        </w:tc>
        <w:tc>
          <w:tcPr>
            <w:tcW w:w="3876" w:type="dxa"/>
            <w:hideMark/>
          </w:tcPr>
          <w:p w:rsidR="00AF2968" w:rsidRPr="00AF2968" w:rsidRDefault="00AF2968" w:rsidP="00AF2968">
            <w:pPr>
              <w:jc w:val="right"/>
              <w:rPr>
                <w:rFonts w:cs="B Nazanin" w:hint="cs"/>
                <w:rtl/>
              </w:rPr>
            </w:pPr>
            <w:r w:rsidRPr="00AF2968">
              <w:rPr>
                <w:rFonts w:cs="B Nazanin" w:hint="cs"/>
                <w:rtl/>
              </w:rPr>
              <w:t>مورد ندارد-توسط ستاد دوره برگزار نشده است</w:t>
            </w:r>
          </w:p>
        </w:tc>
        <w:tc>
          <w:tcPr>
            <w:tcW w:w="3346" w:type="dxa"/>
            <w:vMerge/>
            <w:hideMark/>
          </w:tcPr>
          <w:p w:rsidR="00AF2968" w:rsidRPr="00AF2968" w:rsidRDefault="00AF2968" w:rsidP="00AF2968">
            <w:pPr>
              <w:jc w:val="right"/>
              <w:rPr>
                <w:rFonts w:cs="B Nazanin"/>
              </w:rPr>
            </w:pPr>
          </w:p>
        </w:tc>
        <w:tc>
          <w:tcPr>
            <w:tcW w:w="764" w:type="dxa"/>
            <w:vMerge/>
            <w:hideMark/>
          </w:tcPr>
          <w:p w:rsidR="00AF2968" w:rsidRPr="00AF2968" w:rsidRDefault="00AF2968" w:rsidP="00AF2968">
            <w:pPr>
              <w:jc w:val="right"/>
              <w:rPr>
                <w:rFonts w:cs="B Nazanin"/>
              </w:rPr>
            </w:pPr>
          </w:p>
        </w:tc>
        <w:tc>
          <w:tcPr>
            <w:tcW w:w="764" w:type="dxa"/>
            <w:vMerge/>
            <w:hideMark/>
          </w:tcPr>
          <w:p w:rsidR="00AF2968" w:rsidRPr="00AF2968" w:rsidRDefault="00AF2968" w:rsidP="00AF2968">
            <w:pPr>
              <w:jc w:val="right"/>
              <w:rPr>
                <w:rFonts w:cs="B Nazanin"/>
              </w:rPr>
            </w:pPr>
          </w:p>
        </w:tc>
        <w:tc>
          <w:tcPr>
            <w:tcW w:w="1204" w:type="dxa"/>
            <w:vMerge/>
            <w:hideMark/>
          </w:tcPr>
          <w:p w:rsidR="00AF2968" w:rsidRPr="00AF2968" w:rsidRDefault="00AF2968" w:rsidP="00AF2968">
            <w:pPr>
              <w:jc w:val="right"/>
              <w:rPr>
                <w:rFonts w:cs="B Nazanin"/>
              </w:rPr>
            </w:pPr>
          </w:p>
        </w:tc>
      </w:tr>
      <w:tr w:rsidR="00AF2968" w:rsidRPr="00AF2968" w:rsidTr="00AF2968">
        <w:trPr>
          <w:trHeight w:val="359"/>
        </w:trPr>
        <w:tc>
          <w:tcPr>
            <w:tcW w:w="1085" w:type="dxa"/>
            <w:vMerge w:val="restart"/>
            <w:hideMark/>
          </w:tcPr>
          <w:p w:rsidR="00AF2968" w:rsidRPr="00AF2968" w:rsidRDefault="00AF2968" w:rsidP="00AF2968">
            <w:pPr>
              <w:jc w:val="right"/>
              <w:rPr>
                <w:rFonts w:cs="B Nazanin" w:hint="cs"/>
                <w:b/>
                <w:bCs/>
                <w:rtl/>
              </w:rPr>
            </w:pPr>
            <w:r w:rsidRPr="00AF2968">
              <w:rPr>
                <w:rFonts w:cs="B Nazanin"/>
                <w:b/>
                <w:bCs/>
                <w:rtl/>
              </w:rPr>
              <w:t>پایش و ارزشیابی</w:t>
            </w:r>
          </w:p>
        </w:tc>
        <w:tc>
          <w:tcPr>
            <w:tcW w:w="443" w:type="dxa"/>
            <w:vMerge w:val="restart"/>
            <w:noWrap/>
            <w:hideMark/>
          </w:tcPr>
          <w:p w:rsidR="00AF2968" w:rsidRPr="00AF2968" w:rsidRDefault="00AF2968" w:rsidP="00AF2968">
            <w:pPr>
              <w:jc w:val="right"/>
              <w:rPr>
                <w:rFonts w:cs="B Nazanin"/>
                <w:rtl/>
              </w:rPr>
            </w:pPr>
            <w:r w:rsidRPr="00AF2968">
              <w:rPr>
                <w:rFonts w:cs="B Nazanin"/>
              </w:rPr>
              <w:t>5</w:t>
            </w:r>
          </w:p>
        </w:tc>
        <w:tc>
          <w:tcPr>
            <w:tcW w:w="2733" w:type="dxa"/>
            <w:vMerge w:val="restart"/>
            <w:hideMark/>
          </w:tcPr>
          <w:p w:rsidR="00AF2968" w:rsidRPr="00AF2968" w:rsidRDefault="00AF2968" w:rsidP="00AF2968">
            <w:pPr>
              <w:jc w:val="right"/>
              <w:rPr>
                <w:rFonts w:cs="B Nazanin"/>
              </w:rPr>
            </w:pPr>
            <w:r w:rsidRPr="00AF2968">
              <w:rPr>
                <w:rFonts w:cs="B Nazanin" w:hint="cs"/>
                <w:rtl/>
              </w:rPr>
              <w:t xml:space="preserve"> پزشک بر اساس بازخورد پایش کارشناس شهرستان/ دانشگاه اقدام مناسب را انجام داده است.</w:t>
            </w:r>
          </w:p>
        </w:tc>
        <w:tc>
          <w:tcPr>
            <w:tcW w:w="3876" w:type="dxa"/>
            <w:hideMark/>
          </w:tcPr>
          <w:p w:rsidR="00AF2968" w:rsidRPr="00AF2968" w:rsidRDefault="00AF2968" w:rsidP="00AF2968">
            <w:pPr>
              <w:jc w:val="right"/>
              <w:rPr>
                <w:rFonts w:cs="B Nazanin" w:hint="cs"/>
                <w:rtl/>
              </w:rPr>
            </w:pPr>
            <w:r w:rsidRPr="00AF2968">
              <w:rPr>
                <w:rFonts w:cs="B Nazanin" w:hint="cs"/>
                <w:rtl/>
              </w:rPr>
              <w:t>بلی (20 امتیاز)</w:t>
            </w:r>
          </w:p>
        </w:tc>
        <w:tc>
          <w:tcPr>
            <w:tcW w:w="3346" w:type="dxa"/>
            <w:vMerge w:val="restart"/>
            <w:hideMark/>
          </w:tcPr>
          <w:p w:rsidR="00AF2968" w:rsidRPr="00AF2968" w:rsidRDefault="00AF2968" w:rsidP="00AF2968">
            <w:pPr>
              <w:jc w:val="right"/>
              <w:rPr>
                <w:rFonts w:cs="B Nazanin" w:hint="cs"/>
                <w:rtl/>
              </w:rPr>
            </w:pPr>
            <w:r w:rsidRPr="00AF2968">
              <w:rPr>
                <w:rFonts w:cs="B Nazanin" w:hint="cs"/>
                <w:rtl/>
              </w:rPr>
              <w:t xml:space="preserve">ارائه مستندات کتبی </w:t>
            </w:r>
          </w:p>
        </w:tc>
        <w:tc>
          <w:tcPr>
            <w:tcW w:w="764" w:type="dxa"/>
            <w:vMerge w:val="restart"/>
            <w:noWrap/>
            <w:hideMark/>
          </w:tcPr>
          <w:p w:rsidR="00AF2968" w:rsidRPr="00AF2968" w:rsidRDefault="00AF2968" w:rsidP="00AF2968">
            <w:pPr>
              <w:jc w:val="right"/>
              <w:rPr>
                <w:rFonts w:cs="B Nazanin" w:hint="cs"/>
                <w:rtl/>
              </w:rPr>
            </w:pPr>
            <w:r w:rsidRPr="00AF2968">
              <w:rPr>
                <w:rFonts w:cs="B Nazanin"/>
              </w:rPr>
              <w:t>*</w:t>
            </w:r>
          </w:p>
        </w:tc>
        <w:tc>
          <w:tcPr>
            <w:tcW w:w="764" w:type="dxa"/>
            <w:vMerge w:val="restart"/>
            <w:noWrap/>
            <w:hideMark/>
          </w:tcPr>
          <w:p w:rsidR="00AF2968" w:rsidRPr="00AF2968" w:rsidRDefault="00AF2968" w:rsidP="00AF2968">
            <w:pPr>
              <w:jc w:val="right"/>
              <w:rPr>
                <w:rFonts w:cs="B Nazanin"/>
              </w:rPr>
            </w:pPr>
            <w:r w:rsidRPr="00AF2968">
              <w:rPr>
                <w:rFonts w:cs="B Nazanin"/>
              </w:rPr>
              <w:t> </w:t>
            </w:r>
          </w:p>
        </w:tc>
        <w:tc>
          <w:tcPr>
            <w:tcW w:w="1204" w:type="dxa"/>
            <w:vMerge w:val="restart"/>
            <w:noWrap/>
            <w:hideMark/>
          </w:tcPr>
          <w:p w:rsidR="00AF2968" w:rsidRPr="00AF2968" w:rsidRDefault="00AF2968" w:rsidP="00AF2968">
            <w:pPr>
              <w:jc w:val="right"/>
              <w:rPr>
                <w:rFonts w:cs="B Nazanin"/>
              </w:rPr>
            </w:pPr>
            <w:r w:rsidRPr="00AF2968">
              <w:rPr>
                <w:rFonts w:cs="B Nazanin"/>
              </w:rPr>
              <w:t>20</w:t>
            </w:r>
          </w:p>
        </w:tc>
      </w:tr>
      <w:tr w:rsidR="00AF2968" w:rsidRPr="00AF2968" w:rsidTr="00AF2968">
        <w:trPr>
          <w:trHeight w:val="359"/>
        </w:trPr>
        <w:tc>
          <w:tcPr>
            <w:tcW w:w="1085" w:type="dxa"/>
            <w:vMerge/>
            <w:hideMark/>
          </w:tcPr>
          <w:p w:rsidR="00AF2968" w:rsidRPr="00AF2968" w:rsidRDefault="00AF2968" w:rsidP="00AF2968">
            <w:pPr>
              <w:jc w:val="right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43" w:type="dxa"/>
            <w:vMerge/>
            <w:hideMark/>
          </w:tcPr>
          <w:p w:rsidR="00AF2968" w:rsidRPr="00AF2968" w:rsidRDefault="00AF2968" w:rsidP="00AF2968">
            <w:pPr>
              <w:jc w:val="right"/>
              <w:rPr>
                <w:rFonts w:cs="B Nazanin"/>
                <w:sz w:val="20"/>
                <w:szCs w:val="20"/>
              </w:rPr>
            </w:pPr>
          </w:p>
        </w:tc>
        <w:tc>
          <w:tcPr>
            <w:tcW w:w="2733" w:type="dxa"/>
            <w:vMerge/>
            <w:hideMark/>
          </w:tcPr>
          <w:p w:rsidR="00AF2968" w:rsidRPr="00AF2968" w:rsidRDefault="00AF2968" w:rsidP="00AF2968">
            <w:pPr>
              <w:jc w:val="right"/>
              <w:rPr>
                <w:rFonts w:cs="B Nazanin"/>
                <w:sz w:val="20"/>
                <w:szCs w:val="20"/>
              </w:rPr>
            </w:pPr>
          </w:p>
        </w:tc>
        <w:tc>
          <w:tcPr>
            <w:tcW w:w="3876" w:type="dxa"/>
            <w:hideMark/>
          </w:tcPr>
          <w:p w:rsidR="00AF2968" w:rsidRPr="00AF2968" w:rsidRDefault="00AF2968" w:rsidP="00AF2968">
            <w:pPr>
              <w:jc w:val="right"/>
              <w:rPr>
                <w:rFonts w:cs="B Nazanin"/>
                <w:sz w:val="20"/>
                <w:szCs w:val="20"/>
              </w:rPr>
            </w:pPr>
            <w:r w:rsidRPr="00AF2968">
              <w:rPr>
                <w:rFonts w:cs="B Nazanin" w:hint="cs"/>
                <w:sz w:val="20"/>
                <w:szCs w:val="20"/>
                <w:rtl/>
              </w:rPr>
              <w:t>تا حدودی(15 امتیاز)</w:t>
            </w:r>
          </w:p>
        </w:tc>
        <w:tc>
          <w:tcPr>
            <w:tcW w:w="3346" w:type="dxa"/>
            <w:vMerge/>
            <w:hideMark/>
          </w:tcPr>
          <w:p w:rsidR="00AF2968" w:rsidRPr="00AF2968" w:rsidRDefault="00AF2968" w:rsidP="00AF2968">
            <w:pPr>
              <w:jc w:val="right"/>
              <w:rPr>
                <w:rFonts w:cs="B Nazanin"/>
                <w:sz w:val="20"/>
                <w:szCs w:val="20"/>
              </w:rPr>
            </w:pPr>
          </w:p>
        </w:tc>
        <w:tc>
          <w:tcPr>
            <w:tcW w:w="764" w:type="dxa"/>
            <w:vMerge/>
            <w:hideMark/>
          </w:tcPr>
          <w:p w:rsidR="00AF2968" w:rsidRPr="00AF2968" w:rsidRDefault="00AF2968" w:rsidP="00AF2968">
            <w:pPr>
              <w:jc w:val="right"/>
              <w:rPr>
                <w:rFonts w:cs="B Nazanin"/>
                <w:sz w:val="20"/>
                <w:szCs w:val="20"/>
              </w:rPr>
            </w:pPr>
          </w:p>
        </w:tc>
        <w:tc>
          <w:tcPr>
            <w:tcW w:w="764" w:type="dxa"/>
            <w:vMerge/>
            <w:hideMark/>
          </w:tcPr>
          <w:p w:rsidR="00AF2968" w:rsidRPr="00AF2968" w:rsidRDefault="00AF2968" w:rsidP="00AF2968">
            <w:pPr>
              <w:jc w:val="right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04" w:type="dxa"/>
            <w:vMerge/>
            <w:hideMark/>
          </w:tcPr>
          <w:p w:rsidR="00AF2968" w:rsidRPr="00AF2968" w:rsidRDefault="00AF2968" w:rsidP="00AF2968">
            <w:pPr>
              <w:jc w:val="right"/>
              <w:rPr>
                <w:rFonts w:cs="B Nazanin"/>
                <w:sz w:val="20"/>
                <w:szCs w:val="20"/>
              </w:rPr>
            </w:pPr>
          </w:p>
        </w:tc>
      </w:tr>
      <w:tr w:rsidR="00AF2968" w:rsidRPr="00AF2968" w:rsidTr="00AF2968">
        <w:trPr>
          <w:trHeight w:val="359"/>
        </w:trPr>
        <w:tc>
          <w:tcPr>
            <w:tcW w:w="1085" w:type="dxa"/>
            <w:vMerge/>
            <w:hideMark/>
          </w:tcPr>
          <w:p w:rsidR="00AF2968" w:rsidRPr="00AF2968" w:rsidRDefault="00AF2968" w:rsidP="00AF2968">
            <w:pPr>
              <w:jc w:val="right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43" w:type="dxa"/>
            <w:vMerge/>
            <w:hideMark/>
          </w:tcPr>
          <w:p w:rsidR="00AF2968" w:rsidRPr="00AF2968" w:rsidRDefault="00AF2968" w:rsidP="00AF2968">
            <w:pPr>
              <w:jc w:val="right"/>
              <w:rPr>
                <w:rFonts w:cs="B Nazanin"/>
                <w:sz w:val="20"/>
                <w:szCs w:val="20"/>
              </w:rPr>
            </w:pPr>
          </w:p>
        </w:tc>
        <w:tc>
          <w:tcPr>
            <w:tcW w:w="2733" w:type="dxa"/>
            <w:vMerge/>
            <w:hideMark/>
          </w:tcPr>
          <w:p w:rsidR="00AF2968" w:rsidRPr="00AF2968" w:rsidRDefault="00AF2968" w:rsidP="00AF2968">
            <w:pPr>
              <w:jc w:val="right"/>
              <w:rPr>
                <w:rFonts w:cs="B Nazanin"/>
                <w:sz w:val="20"/>
                <w:szCs w:val="20"/>
              </w:rPr>
            </w:pPr>
          </w:p>
        </w:tc>
        <w:tc>
          <w:tcPr>
            <w:tcW w:w="3876" w:type="dxa"/>
            <w:hideMark/>
          </w:tcPr>
          <w:p w:rsidR="00AF2968" w:rsidRPr="00AF2968" w:rsidRDefault="00AF2968" w:rsidP="00AF2968">
            <w:pPr>
              <w:jc w:val="right"/>
              <w:rPr>
                <w:rFonts w:cs="B Nazanin" w:hint="cs"/>
                <w:sz w:val="20"/>
                <w:szCs w:val="20"/>
                <w:rtl/>
              </w:rPr>
            </w:pPr>
            <w:r w:rsidRPr="00AF2968">
              <w:rPr>
                <w:rFonts w:cs="B Nazanin" w:hint="cs"/>
                <w:sz w:val="20"/>
                <w:szCs w:val="20"/>
                <w:rtl/>
              </w:rPr>
              <w:t>خیر(0 امتیاز)</w:t>
            </w:r>
          </w:p>
        </w:tc>
        <w:tc>
          <w:tcPr>
            <w:tcW w:w="3346" w:type="dxa"/>
            <w:vMerge/>
            <w:hideMark/>
          </w:tcPr>
          <w:p w:rsidR="00AF2968" w:rsidRPr="00AF2968" w:rsidRDefault="00AF2968" w:rsidP="00AF2968">
            <w:pPr>
              <w:jc w:val="right"/>
              <w:rPr>
                <w:rFonts w:cs="B Nazanin"/>
                <w:sz w:val="20"/>
                <w:szCs w:val="20"/>
              </w:rPr>
            </w:pPr>
          </w:p>
        </w:tc>
        <w:tc>
          <w:tcPr>
            <w:tcW w:w="764" w:type="dxa"/>
            <w:vMerge/>
            <w:hideMark/>
          </w:tcPr>
          <w:p w:rsidR="00AF2968" w:rsidRPr="00AF2968" w:rsidRDefault="00AF2968" w:rsidP="00AF2968">
            <w:pPr>
              <w:jc w:val="right"/>
              <w:rPr>
                <w:rFonts w:cs="B Nazanin"/>
                <w:sz w:val="20"/>
                <w:szCs w:val="20"/>
              </w:rPr>
            </w:pPr>
          </w:p>
        </w:tc>
        <w:tc>
          <w:tcPr>
            <w:tcW w:w="764" w:type="dxa"/>
            <w:vMerge/>
            <w:hideMark/>
          </w:tcPr>
          <w:p w:rsidR="00AF2968" w:rsidRPr="00AF2968" w:rsidRDefault="00AF2968" w:rsidP="00AF2968">
            <w:pPr>
              <w:jc w:val="right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04" w:type="dxa"/>
            <w:vMerge/>
            <w:hideMark/>
          </w:tcPr>
          <w:p w:rsidR="00AF2968" w:rsidRPr="00AF2968" w:rsidRDefault="00AF2968" w:rsidP="00AF2968">
            <w:pPr>
              <w:jc w:val="right"/>
              <w:rPr>
                <w:rFonts w:cs="B Nazanin"/>
                <w:sz w:val="20"/>
                <w:szCs w:val="20"/>
              </w:rPr>
            </w:pPr>
          </w:p>
        </w:tc>
      </w:tr>
    </w:tbl>
    <w:p w:rsidR="00857279" w:rsidRDefault="00AF2968" w:rsidP="00AF2968">
      <w:pPr>
        <w:jc w:val="right"/>
      </w:pPr>
    </w:p>
    <w:sectPr w:rsidR="00857279" w:rsidSect="00AF296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968"/>
    <w:rsid w:val="00344861"/>
    <w:rsid w:val="003C5925"/>
    <w:rsid w:val="00AF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FB3405-312C-437C-B67F-9AAED71EA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2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7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zohre rashmei</dc:creator>
  <cp:keywords/>
  <dc:description/>
  <cp:lastModifiedBy>zohre rashmei</cp:lastModifiedBy>
  <cp:revision>1</cp:revision>
  <dcterms:created xsi:type="dcterms:W3CDTF">2024-07-22T05:51:00Z</dcterms:created>
  <dcterms:modified xsi:type="dcterms:W3CDTF">2024-07-22T05:54:00Z</dcterms:modified>
</cp:coreProperties>
</file>